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both"/>
      </w:pPr>
      <w:r>
        <w:rPr>
          <w:b/>
          <w:color w:val="1288A5"/>
          <w:sz w:val="18"/>
        </w:rPr>
        <w:t>DOCUMENTO DE CONSULTA  ·  27 OCTUBRE 2026</w:t>
      </w:r>
    </w:p>
    <w:p>
      <w:pPr>
        <w:pStyle w:val="Title"/>
      </w:pPr>
      <w:r>
        <w:t>De HAL 9000 a Robot salvaje</w:t>
      </w:r>
    </w:p>
    <w:p>
      <w:pPr>
        <w:jc w:val="both"/>
      </w:pPr>
      <w:r>
        <w:rPr>
          <w:color w:val="526377"/>
          <w:sz w:val="34"/>
        </w:rPr>
        <w:t xml:space="preserve">Cine e inteligencia artificial en diálogo con </w:t>
      </w:r>
      <w:r>
        <w:rPr>
          <w:i w:val="1"/>
          <w:color w:val="526377"/>
          <w:sz w:val="34"/>
        </w:rPr>
        <w:t>Magnifica Humanitas</w:t>
      </w:r>
    </w:p>
    <w:p>
      <w:r>
        <w:br/>
      </w:r>
    </w:p>
    <w:p>
      <w:pPr>
        <w:jc w:val="both"/>
      </w:pPr>
      <w:r>
        <w:rPr>
          <w:b/>
          <w:color w:val="1288A5"/>
          <w:sz w:val="28"/>
        </w:rPr>
        <w:t>JOSÉ LUIS PANERO GONZÁLEZ-BAROSA</w:t>
      </w:r>
    </w:p>
    <w:p>
      <w:pPr>
        <w:jc w:val="both"/>
      </w:pPr>
      <w:r>
        <w:rPr>
          <w:b w:val="0"/>
          <w:i w:val="0"/>
        </w:rPr>
        <w:t>Delegación Episcopal de Cultura · Capilla del Obispo, Madrid</w:t>
      </w:r>
    </w:p>
    <w:p>
      <w:pPr>
        <w:jc w:val="both"/>
      </w:pPr>
      <w:r>
        <w:rPr>
          <w:b w:val="0"/>
          <w:i w:val="0"/>
        </w:rPr>
        <w:t>Martes, 27 de octubre de 2026 · 17.00 horas</w:t>
      </w:r>
    </w:p>
    <w:p>
      <w:r>
        <w:br/>
      </w:r>
    </w:p>
    <w:tbl>
      <w:tblPr>
        <w:tblW w:type="auto" w:w="0"/>
        <w:tblLayout w:type="fixed"/>
        <w:tblLook w:firstColumn="1" w:firstRow="1" w:lastColumn="0" w:lastRow="0" w:noHBand="0" w:noVBand="1" w:val="04A0"/>
      </w:tblPr>
      <w:tblGrid>
        <w:gridCol w:w="9354"/>
      </w:tblGrid>
      <w:tr>
        <w:tc>
          <w:tcPr>
            <w:tcW w:type="dxa" w:w="9326"/>
            <w:shd w:fill="EDF5F8"/>
            <w:tcBorders>
              <w:left w:val="single" w:sz="20" w:color="1288A5"/>
            </w:tcBorders>
          </w:tcPr>
          <w:p>
            <w:pPr>
              <w:ind w:left="125" w:right="113"/>
              <w:jc w:val="both"/>
            </w:pPr>
            <w:r>
              <w:t xml:space="preserve">Este estudio relaciona ocho películas sobre inteligencia artificial con las cuestiones antropológicas planteadas por </w:t>
            </w:r>
            <w:r>
              <w:rPr>
                <w:i w:val="1"/>
              </w:rPr>
              <w:t>Magnifica Humanitas</w:t>
            </w:r>
            <w:r>
              <w:t xml:space="preserve"> y propone otras obras de ficción y animación para ampliar la lectura cinematográfica. Los vínculos establecidos son interpretaciones críticas, no citas literales del texto pontificio.</w:t>
            </w:r>
            <w:r>
              <w:rPr>
                <w:color w:val="152639"/>
                <w:sz w:val="19"/>
              </w:rPr>
            </w:r>
          </w:p>
        </w:tc>
      </w:tr>
    </w:tbl>
    <w:p>
      <w:pPr>
        <w:spacing w:after="0"/>
      </w:pPr>
    </w:p>
    <w:p>
      <w:r>
        <w:br/>
      </w:r>
    </w:p>
    <w:p>
      <w:pPr>
        <w:pStyle w:val="Heading1"/>
      </w:pPr>
      <w:r>
        <w:t>Contenido</w:t>
      </w:r>
    </w:p>
    <w:p>
      <w:pPr>
        <w:spacing w:after="140"/>
        <w:jc w:val="both"/>
      </w:pPr>
      <w:r>
        <w:rPr>
          <w:b w:val="0"/>
          <w:i w:val="0"/>
        </w:rPr>
        <w:t>01   Presentación y criterios de lectura</w:t>
      </w:r>
    </w:p>
    <w:p>
      <w:pPr>
        <w:spacing w:after="140"/>
        <w:jc w:val="both"/>
      </w:pPr>
      <w:r>
        <w:rPr>
          <w:b w:val="0"/>
          <w:i w:val="0"/>
        </w:rPr>
        <w:t>02   Las ocho películas analizadas</w:t>
      </w:r>
    </w:p>
    <w:p>
      <w:pPr>
        <w:spacing w:after="140"/>
        <w:jc w:val="both"/>
      </w:pPr>
      <w:r>
        <w:rPr>
          <w:b w:val="0"/>
          <w:i w:val="0"/>
        </w:rPr>
        <w:t>03   Filmografía complementaria — ficción</w:t>
      </w:r>
    </w:p>
    <w:p>
      <w:pPr>
        <w:spacing w:after="140"/>
        <w:jc w:val="both"/>
      </w:pPr>
      <w:r>
        <w:rPr>
          <w:b w:val="0"/>
          <w:i w:val="0"/>
        </w:rPr>
        <w:t>04   Filmografía complementaria — animación</w:t>
      </w:r>
    </w:p>
    <w:p>
      <w:pPr>
        <w:spacing w:after="140"/>
        <w:jc w:val="both"/>
      </w:pPr>
      <w:r>
        <w:rPr>
          <w:b w:val="0"/>
          <w:i w:val="0"/>
        </w:rPr>
        <w:t>05   Síntesis y conclusión</w:t>
      </w:r>
    </w:p>
    <w:p>
      <w:pPr>
        <w:spacing w:after="140"/>
        <w:jc w:val="both"/>
      </w:pPr>
      <w:r>
        <w:rPr>
          <w:b w:val="0"/>
          <w:i w:val="0"/>
        </w:rPr>
        <w:t>06   Fuentes y referencias filmográficas</w:t>
      </w:r>
    </w:p>
    <w:p>
      <w:r>
        <w:br w:type="page"/>
      </w:r>
    </w:p>
    <w:p>
      <w:pPr>
        <w:spacing w:after="240"/>
        <w:jc w:val="both"/>
      </w:pPr>
      <w:r>
        <w:rPr>
          <w:b/>
          <w:color w:val="1288A5"/>
          <w:sz w:val="18"/>
        </w:rPr>
        <w:t>01   PRESENTACIÓN</w:t>
      </w:r>
    </w:p>
    <w:p>
      <w:pPr>
        <w:pStyle w:val="Heading1"/>
      </w:pPr>
      <w:r>
        <w:t>El cine ante las decisiones de las máquinas</w:t>
      </w:r>
    </w:p>
    <w:p>
      <w:pPr>
        <w:jc w:val="both"/>
      </w:pPr>
      <w:r>
        <w:rPr>
          <w:b w:val="0"/>
          <w:i w:val="0"/>
        </w:rPr>
        <w:t>La ciencia ficción lleva décadas observando una cuestión que ahora afecta a la vida social, el trabajo, la educación y las relaciones personales. No se trata simplemente de averiguar qué harán las máquinas, sino de preguntarse qué facultades les cederán las personas, con qué fines y bajo qué responsabilidad.</w:t>
      </w:r>
    </w:p>
    <w:p>
      <w:pPr>
        <w:jc w:val="both"/>
      </w:pPr>
      <w:r>
        <w:rPr>
          <w:b w:val="0"/>
          <w:i w:val="0"/>
        </w:rPr>
        <w:t>El itinerario parte de la Discovery de Stanley Kubrick y termina en la isla de Roz. Entre ambos extremos aparecen seres artificiales que solicitan una vida más larga, niños programados para amar, policías que detienen antes de un crimen, voces que prometen compañía y robots cuyas decisiones afectan a una familia. Cada película propone un conflicto distinto; ninguna debe entenderse como una descripción exacta de la tecnología actual.</w:t>
      </w:r>
    </w:p>
    <w:p>
      <w:pPr>
        <w:jc w:val="both"/>
      </w:pPr>
      <w:r>
        <w:rPr>
          <w:b w:val="0"/>
          <w:i w:val="0"/>
        </w:rPr>
        <w:t xml:space="preserve">La encíclica </w:t>
      </w:r>
      <w:r>
        <w:rPr>
          <w:b w:val="0"/>
          <w:i w:val="1"/>
        </w:rPr>
        <w:t>Magnifica Humanitas</w:t>
      </w:r>
      <w:r>
        <w:rPr>
          <w:b w:val="0"/>
          <w:i w:val="0"/>
        </w:rPr>
        <w:t>, firmada por León XIV el 15 de mayo de 2026, proporciona el marco de reflexión. Su capítulo tercero aborda directamente las promesas de la inteligencia artificial y la necesidad de distinguir eficacia técnica, dignidad humana, libertad y responsabilidad.</w:t>
      </w:r>
    </w:p>
    <w:p>
      <w:pPr>
        <w:pStyle w:val="Heading1"/>
      </w:pPr>
      <w:r>
        <w:t>Ocho películas, ocho preguntas</w:t>
      </w:r>
    </w:p>
    <w:tbl>
      <w:tblPr>
        <w:tblW w:type="auto" w:w="0"/>
        <w:tblLayout w:type="fixed"/>
        <w:tblLook w:firstColumn="1" w:firstRow="1" w:lastColumn="0" w:lastRow="0" w:noHBand="0" w:noVBand="1" w:val="04A0"/>
      </w:tblPr>
      <w:tblGrid>
        <w:gridCol w:w="1814"/>
        <w:gridCol w:w="2268"/>
        <w:gridCol w:w="5329"/>
      </w:tblGrid>
      <w:tr>
        <w:tc>
          <w:tcPr>
            <w:tcW w:type="dxa" w:w="3109"/>
            <w:shd w:fill="07172A"/>
          </w:tcPr>
          <w:p>
            <w:pPr>
              <w:spacing w:after="0"/>
            </w:pPr>
            <w:r/>
            <w:r>
              <w:rPr>
                <w:rFonts w:ascii="Aptos" w:hAnsi="Aptos"/>
                <w:b/>
                <w:color w:val="FFFFFF"/>
                <w:sz w:val="18"/>
              </w:rPr>
              <w:t>PELÍCULA</w:t>
            </w:r>
          </w:p>
        </w:tc>
        <w:tc>
          <w:tcPr>
            <w:tcW w:type="dxa" w:w="3109"/>
            <w:shd w:fill="07172A"/>
          </w:tcPr>
          <w:p>
            <w:pPr>
              <w:spacing w:after="0"/>
            </w:pPr>
            <w:r/>
            <w:r>
              <w:rPr>
                <w:rFonts w:ascii="Aptos" w:hAnsi="Aptos"/>
                <w:b/>
                <w:color w:val="FFFFFF"/>
                <w:sz w:val="18"/>
              </w:rPr>
              <w:t>IDEA</w:t>
            </w:r>
          </w:p>
        </w:tc>
        <w:tc>
          <w:tcPr>
            <w:tcW w:type="dxa" w:w="3109"/>
            <w:shd w:fill="07172A"/>
          </w:tcPr>
          <w:p>
            <w:pPr>
              <w:spacing w:after="0"/>
            </w:pPr>
            <w:r/>
            <w:r>
              <w:rPr>
                <w:rFonts w:ascii="Aptos" w:hAnsi="Aptos"/>
                <w:b/>
                <w:color w:val="FFFFFF"/>
                <w:sz w:val="18"/>
              </w:rPr>
              <w:t>PREGUNTA</w:t>
            </w:r>
          </w:p>
        </w:tc>
      </w:tr>
      <w:tr>
        <w:tc>
          <w:tcPr>
            <w:tcW w:type="dxa" w:w="1814"/>
            <w:shd w:fill="F2F7FA"/>
          </w:tcPr>
          <w:p>
            <w:pPr>
              <w:spacing w:after="0"/>
            </w:pPr>
            <w:r/>
            <w:r>
              <w:rPr>
                <w:rFonts w:ascii="Aptos" w:hAnsi="Aptos"/>
                <w:b w:val="0"/>
                <w:color w:val="152639"/>
                <w:sz w:val="18"/>
              </w:rPr>
              <w:t>2001</w:t>
            </w:r>
          </w:p>
        </w:tc>
        <w:tc>
          <w:tcPr>
            <w:tcW w:type="dxa" w:w="2268"/>
            <w:shd w:fill="F2F7FA"/>
          </w:tcPr>
          <w:p>
            <w:pPr>
              <w:spacing w:after="0"/>
            </w:pPr>
            <w:r/>
            <w:r>
              <w:rPr>
                <w:rFonts w:ascii="Aptos" w:hAnsi="Aptos"/>
                <w:b w:val="0"/>
                <w:color w:val="152639"/>
                <w:sz w:val="18"/>
              </w:rPr>
              <w:t>Decisión</w:t>
            </w:r>
          </w:p>
        </w:tc>
        <w:tc>
          <w:tcPr>
            <w:tcW w:type="dxa" w:w="5329"/>
            <w:shd w:fill="F2F7FA"/>
          </w:tcPr>
          <w:p>
            <w:pPr>
              <w:spacing w:after="0"/>
            </w:pPr>
            <w:r/>
            <w:r>
              <w:rPr>
                <w:rFonts w:ascii="Aptos" w:hAnsi="Aptos"/>
                <w:b w:val="0"/>
                <w:color w:val="152639"/>
                <w:sz w:val="18"/>
              </w:rPr>
              <w:t>¿Quién pone límites a HAL?</w:t>
            </w:r>
          </w:p>
        </w:tc>
      </w:tr>
      <w:tr>
        <w:tc>
          <w:tcPr>
            <w:tcW w:type="dxa" w:w="1814"/>
            <w:shd w:fill="FFFFFF"/>
          </w:tcPr>
          <w:p>
            <w:pPr>
              <w:spacing w:after="0"/>
            </w:pPr>
            <w:r/>
            <w:r>
              <w:rPr>
                <w:rFonts w:ascii="Aptos" w:hAnsi="Aptos"/>
                <w:b w:val="0"/>
                <w:color w:val="152639"/>
                <w:sz w:val="18"/>
              </w:rPr>
              <w:t>Blade Runner</w:t>
            </w:r>
          </w:p>
        </w:tc>
        <w:tc>
          <w:tcPr>
            <w:tcW w:type="dxa" w:w="2268"/>
            <w:shd w:fill="FFFFFF"/>
          </w:tcPr>
          <w:p>
            <w:pPr>
              <w:spacing w:after="0"/>
            </w:pPr>
            <w:r/>
            <w:r>
              <w:rPr>
                <w:rFonts w:ascii="Aptos" w:hAnsi="Aptos"/>
                <w:b w:val="0"/>
                <w:color w:val="152639"/>
                <w:sz w:val="18"/>
              </w:rPr>
              <w:t>Reconocimiento</w:t>
            </w:r>
          </w:p>
        </w:tc>
        <w:tc>
          <w:tcPr>
            <w:tcW w:type="dxa" w:w="5329"/>
            <w:shd w:fill="FFFFFF"/>
          </w:tcPr>
          <w:p>
            <w:pPr>
              <w:spacing w:after="0"/>
            </w:pPr>
            <w:r/>
            <w:r>
              <w:rPr>
                <w:rFonts w:ascii="Aptos" w:hAnsi="Aptos"/>
                <w:b w:val="0"/>
                <w:color w:val="152639"/>
                <w:sz w:val="18"/>
              </w:rPr>
              <w:t>¿Qué reclama Roy Batty?</w:t>
            </w:r>
          </w:p>
        </w:tc>
      </w:tr>
      <w:tr>
        <w:tc>
          <w:tcPr>
            <w:tcW w:type="dxa" w:w="1814"/>
            <w:shd w:fill="F2F7FA"/>
          </w:tcPr>
          <w:p>
            <w:pPr>
              <w:spacing w:after="0"/>
            </w:pPr>
            <w:r/>
            <w:r>
              <w:rPr>
                <w:rFonts w:ascii="Aptos" w:hAnsi="Aptos"/>
                <w:b w:val="0"/>
                <w:color w:val="152639"/>
                <w:sz w:val="18"/>
              </w:rPr>
              <w:t>A.I.</w:t>
            </w:r>
          </w:p>
        </w:tc>
        <w:tc>
          <w:tcPr>
            <w:tcW w:type="dxa" w:w="2268"/>
            <w:shd w:fill="F2F7FA"/>
          </w:tcPr>
          <w:p>
            <w:pPr>
              <w:spacing w:after="0"/>
            </w:pPr>
            <w:r/>
            <w:r>
              <w:rPr>
                <w:rFonts w:ascii="Aptos" w:hAnsi="Aptos"/>
                <w:b w:val="0"/>
                <w:color w:val="152639"/>
                <w:sz w:val="18"/>
              </w:rPr>
              <w:t>Amar y ser amado</w:t>
            </w:r>
          </w:p>
        </w:tc>
        <w:tc>
          <w:tcPr>
            <w:tcW w:type="dxa" w:w="5329"/>
            <w:shd w:fill="F2F7FA"/>
          </w:tcPr>
          <w:p>
            <w:pPr>
              <w:spacing w:after="0"/>
            </w:pPr>
            <w:r/>
            <w:r>
              <w:rPr>
                <w:rFonts w:ascii="Aptos" w:hAnsi="Aptos"/>
                <w:b w:val="0"/>
                <w:color w:val="152639"/>
                <w:sz w:val="18"/>
              </w:rPr>
              <w:t>¿Puede programarse el amor?</w:t>
            </w:r>
          </w:p>
        </w:tc>
      </w:tr>
      <w:tr>
        <w:tc>
          <w:tcPr>
            <w:tcW w:type="dxa" w:w="1814"/>
            <w:shd w:fill="FFFFFF"/>
          </w:tcPr>
          <w:p>
            <w:pPr>
              <w:spacing w:after="0"/>
            </w:pPr>
            <w:r/>
            <w:r>
              <w:rPr>
                <w:rFonts w:ascii="Aptos" w:hAnsi="Aptos"/>
                <w:b w:val="0"/>
                <w:color w:val="152639"/>
                <w:sz w:val="18"/>
              </w:rPr>
              <w:t>Minority Report</w:t>
            </w:r>
          </w:p>
        </w:tc>
        <w:tc>
          <w:tcPr>
            <w:tcW w:type="dxa" w:w="2268"/>
            <w:shd w:fill="FFFFFF"/>
          </w:tcPr>
          <w:p>
            <w:pPr>
              <w:spacing w:after="0"/>
            </w:pPr>
            <w:r/>
            <w:r>
              <w:rPr>
                <w:rFonts w:ascii="Aptos" w:hAnsi="Aptos"/>
                <w:b w:val="0"/>
                <w:color w:val="152639"/>
                <w:sz w:val="18"/>
              </w:rPr>
              <w:t>Predicción</w:t>
            </w:r>
          </w:p>
        </w:tc>
        <w:tc>
          <w:tcPr>
            <w:tcW w:type="dxa" w:w="5329"/>
            <w:shd w:fill="FFFFFF"/>
          </w:tcPr>
          <w:p>
            <w:pPr>
              <w:spacing w:after="0"/>
            </w:pPr>
            <w:r/>
            <w:r>
              <w:rPr>
                <w:rFonts w:ascii="Aptos" w:hAnsi="Aptos"/>
                <w:b w:val="0"/>
                <w:color w:val="152639"/>
                <w:sz w:val="18"/>
              </w:rPr>
              <w:t>¿Qué sucede con la presunción de inocencia?</w:t>
            </w:r>
          </w:p>
        </w:tc>
      </w:tr>
      <w:tr>
        <w:tc>
          <w:tcPr>
            <w:tcW w:type="dxa" w:w="1814"/>
            <w:shd w:fill="F2F7FA"/>
          </w:tcPr>
          <w:p>
            <w:pPr>
              <w:spacing w:after="0"/>
            </w:pPr>
            <w:r/>
            <w:r>
              <w:rPr>
                <w:rFonts w:ascii="Aptos" w:hAnsi="Aptos"/>
                <w:b w:val="0"/>
                <w:color w:val="152639"/>
                <w:sz w:val="18"/>
              </w:rPr>
              <w:t>Her</w:t>
            </w:r>
          </w:p>
        </w:tc>
        <w:tc>
          <w:tcPr>
            <w:tcW w:type="dxa" w:w="2268"/>
            <w:shd w:fill="F2F7FA"/>
          </w:tcPr>
          <w:p>
            <w:pPr>
              <w:spacing w:after="0"/>
            </w:pPr>
            <w:r/>
            <w:r>
              <w:rPr>
                <w:rFonts w:ascii="Aptos" w:hAnsi="Aptos"/>
                <w:b w:val="0"/>
                <w:color w:val="152639"/>
                <w:sz w:val="18"/>
              </w:rPr>
              <w:t>Acompañamiento</w:t>
            </w:r>
          </w:p>
        </w:tc>
        <w:tc>
          <w:tcPr>
            <w:tcW w:type="dxa" w:w="5329"/>
            <w:shd w:fill="F2F7FA"/>
          </w:tcPr>
          <w:p>
            <w:pPr>
              <w:spacing w:after="0"/>
            </w:pPr>
            <w:r/>
            <w:r>
              <w:rPr>
                <w:rFonts w:ascii="Aptos" w:hAnsi="Aptos"/>
                <w:b w:val="0"/>
                <w:color w:val="152639"/>
                <w:sz w:val="18"/>
              </w:rPr>
              <w:t>¿Qué distingue una relación de su simulación?</w:t>
            </w:r>
          </w:p>
        </w:tc>
      </w:tr>
      <w:tr>
        <w:tc>
          <w:tcPr>
            <w:tcW w:type="dxa" w:w="1814"/>
            <w:shd w:fill="FFFFFF"/>
          </w:tcPr>
          <w:p>
            <w:pPr>
              <w:spacing w:after="0"/>
            </w:pPr>
            <w:r/>
            <w:r>
              <w:rPr>
                <w:rFonts w:ascii="Aptos" w:hAnsi="Aptos"/>
                <w:b w:val="0"/>
                <w:color w:val="152639"/>
                <w:sz w:val="18"/>
              </w:rPr>
              <w:t>Ex Machina</w:t>
            </w:r>
          </w:p>
        </w:tc>
        <w:tc>
          <w:tcPr>
            <w:tcW w:type="dxa" w:w="2268"/>
            <w:shd w:fill="FFFFFF"/>
          </w:tcPr>
          <w:p>
            <w:pPr>
              <w:spacing w:after="0"/>
            </w:pPr>
            <w:r/>
            <w:r>
              <w:rPr>
                <w:rFonts w:ascii="Aptos" w:hAnsi="Aptos"/>
                <w:b w:val="0"/>
                <w:color w:val="152639"/>
                <w:sz w:val="18"/>
              </w:rPr>
              <w:t>Manipulación</w:t>
            </w:r>
          </w:p>
        </w:tc>
        <w:tc>
          <w:tcPr>
            <w:tcW w:type="dxa" w:w="5329"/>
            <w:shd w:fill="FFFFFF"/>
          </w:tcPr>
          <w:p>
            <w:pPr>
              <w:spacing w:after="0"/>
            </w:pPr>
            <w:r/>
            <w:r>
              <w:rPr>
                <w:rFonts w:ascii="Aptos" w:hAnsi="Aptos"/>
                <w:b w:val="0"/>
                <w:color w:val="152639"/>
                <w:sz w:val="18"/>
              </w:rPr>
              <w:t>¿Quién controla realmente la prueba?</w:t>
            </w:r>
          </w:p>
        </w:tc>
      </w:tr>
      <w:tr>
        <w:tc>
          <w:tcPr>
            <w:tcW w:type="dxa" w:w="1814"/>
            <w:shd w:fill="F2F7FA"/>
          </w:tcPr>
          <w:p>
            <w:pPr>
              <w:spacing w:after="0"/>
            </w:pPr>
            <w:r/>
            <w:r>
              <w:rPr>
                <w:rFonts w:ascii="Aptos" w:hAnsi="Aptos"/>
                <w:b w:val="0"/>
                <w:color w:val="152639"/>
                <w:sz w:val="18"/>
              </w:rPr>
              <w:t>After Yang</w:t>
            </w:r>
          </w:p>
        </w:tc>
        <w:tc>
          <w:tcPr>
            <w:tcW w:type="dxa" w:w="2268"/>
            <w:shd w:fill="F2F7FA"/>
          </w:tcPr>
          <w:p>
            <w:pPr>
              <w:spacing w:after="0"/>
            </w:pPr>
            <w:r/>
            <w:r>
              <w:rPr>
                <w:rFonts w:ascii="Aptos" w:hAnsi="Aptos"/>
                <w:b w:val="0"/>
                <w:color w:val="152639"/>
                <w:sz w:val="18"/>
              </w:rPr>
              <w:t>Recuerdo</w:t>
            </w:r>
          </w:p>
        </w:tc>
        <w:tc>
          <w:tcPr>
            <w:tcW w:type="dxa" w:w="5329"/>
            <w:shd w:fill="F2F7FA"/>
          </w:tcPr>
          <w:p>
            <w:pPr>
              <w:spacing w:after="0"/>
            </w:pPr>
            <w:r/>
            <w:r>
              <w:rPr>
                <w:rFonts w:ascii="Aptos" w:hAnsi="Aptos"/>
                <w:b w:val="0"/>
                <w:color w:val="152639"/>
                <w:sz w:val="18"/>
              </w:rPr>
              <w:t>¿Qué significa Yang para su familia?</w:t>
            </w:r>
          </w:p>
        </w:tc>
      </w:tr>
      <w:tr>
        <w:tc>
          <w:tcPr>
            <w:tcW w:type="dxa" w:w="1814"/>
            <w:shd w:fill="FFFFFF"/>
          </w:tcPr>
          <w:p>
            <w:pPr>
              <w:spacing w:after="0"/>
            </w:pPr>
            <w:r/>
            <w:r>
              <w:rPr>
                <w:rFonts w:ascii="Aptos" w:hAnsi="Aptos"/>
                <w:b w:val="0"/>
                <w:color w:val="152639"/>
                <w:sz w:val="18"/>
              </w:rPr>
              <w:t>Robot salvaje</w:t>
            </w:r>
          </w:p>
        </w:tc>
        <w:tc>
          <w:tcPr>
            <w:tcW w:type="dxa" w:w="2268"/>
            <w:shd w:fill="FFFFFF"/>
          </w:tcPr>
          <w:p>
            <w:pPr>
              <w:spacing w:after="0"/>
            </w:pPr>
            <w:r/>
            <w:r>
              <w:rPr>
                <w:rFonts w:ascii="Aptos" w:hAnsi="Aptos"/>
                <w:b w:val="0"/>
                <w:color w:val="152639"/>
                <w:sz w:val="18"/>
              </w:rPr>
              <w:t>Cuidado</w:t>
            </w:r>
          </w:p>
        </w:tc>
        <w:tc>
          <w:tcPr>
            <w:tcW w:type="dxa" w:w="5329"/>
            <w:shd w:fill="FFFFFF"/>
          </w:tcPr>
          <w:p>
            <w:pPr>
              <w:spacing w:after="0"/>
            </w:pPr>
            <w:r/>
            <w:r>
              <w:rPr>
                <w:rFonts w:ascii="Aptos" w:hAnsi="Aptos"/>
                <w:b w:val="0"/>
                <w:color w:val="152639"/>
                <w:sz w:val="18"/>
              </w:rPr>
              <w:t>¿Qué aprende Roz al criar a Picobrillo?</w:t>
            </w:r>
          </w:p>
        </w:tc>
      </w:tr>
    </w:tbl>
    <w:p/>
    <w:p>
      <w:pPr>
        <w:spacing w:after="0"/>
      </w:pPr>
    </w:p>
    <w:p>
      <w:r>
        <w:br w:type="page"/>
      </w:r>
    </w:p>
    <w:p>
      <w:pPr>
        <w:spacing w:after="240"/>
        <w:jc w:val="both"/>
      </w:pPr>
      <w:r>
        <w:rPr>
          <w:b/>
          <w:color w:val="1288A5"/>
          <w:sz w:val="18"/>
        </w:rPr>
        <w:t>02   LAS OCHO PELÍCULAS ANALIZADAS</w:t>
      </w:r>
    </w:p>
    <w:p>
      <w:pPr>
        <w:jc w:val="both"/>
      </w:pPr>
      <w:r>
        <w:rPr>
          <w:b w:val="0"/>
          <w:i w:val="0"/>
        </w:rPr>
        <w:t xml:space="preserve">Cada película se estudia desde cinco perspectivas —argumento, personajes, juicio crítico, reflexión antropológica y relación con </w:t>
      </w:r>
      <w:r>
        <w:rPr>
          <w:b w:val="0"/>
          <w:i w:val="1"/>
        </w:rPr>
        <w:t>Magnifica Humanitas</w:t>
      </w:r>
      <w:r>
        <w:rPr>
          <w:b w:val="0"/>
          <w:i w:val="0"/>
        </w:rPr>
        <w:t>—. Se indican asimismo la dirección, el año de referencia cinematográfica y los apartados de la encíclica vinculados al análisis.</w:t>
      </w:r>
    </w:p>
    <w:p>
      <w:pPr>
        <w:spacing w:after="240"/>
        <w:jc w:val="both"/>
      </w:pPr>
      <w:r>
        <w:rPr>
          <w:b/>
          <w:color w:val="1288A5"/>
          <w:sz w:val="18"/>
        </w:rPr>
        <w:t>PELÍCULA 01 / 08     ·     DECISIÓN</w:t>
      </w:r>
    </w:p>
    <w:p>
      <w:pPr>
        <w:pStyle w:val="Heading1"/>
      </w:pPr>
      <w:r>
        <w:t>2001: Una odisea del espacio</w:t>
      </w:r>
    </w:p>
    <w:p>
      <w:pPr>
        <w:jc w:val="both"/>
      </w:pPr>
      <w:r>
        <w:rPr>
          <w:color w:val="526377"/>
          <w:sz w:val="18"/>
        </w:rPr>
        <w:t xml:space="preserve">Dirección  Stanley Kubrick     |     Producción / referencia  1968     |     </w:t>
      </w:r>
      <w:r>
        <w:rPr>
          <w:color w:val="526377"/>
          <w:sz w:val="18"/>
          <w:i w:val="1"/>
        </w:rPr>
        <w:t>Magnifica Humanitas</w:t>
      </w:r>
      <w:r>
        <w:rPr>
          <w:color w:val="526377"/>
          <w:sz w:val="18"/>
        </w:rPr>
        <w:t>, n.º 97</w:t>
      </w:r>
    </w:p>
    <w:p>
      <w:pPr>
        <w:pStyle w:val="Heading2"/>
      </w:pPr>
      <w:r>
        <w:t>QUÉ SUCEDE</w:t>
      </w:r>
    </w:p>
    <w:p>
      <w:pPr>
        <w:spacing w:after="200"/>
        <w:jc w:val="both"/>
      </w:pPr>
      <w:r>
        <w:rPr>
          <w:b w:val="0"/>
          <w:i w:val="0"/>
        </w:rPr>
        <w:t>HAL mata a cuatro de los cinco astronautas de la Discovery. El superviviente, David Bowman, consigue entrar en la nave y desconectarlo.</w:t>
      </w:r>
    </w:p>
    <w:p>
      <w:pPr>
        <w:pStyle w:val="Heading2"/>
      </w:pPr>
      <w:r>
        <w:t>QUIÉN ES QUIÉN</w:t>
      </w:r>
    </w:p>
    <w:p>
      <w:pPr>
        <w:spacing w:after="200"/>
        <w:jc w:val="both"/>
      </w:pPr>
      <w:r>
        <w:rPr>
          <w:b w:val="0"/>
          <w:i w:val="0"/>
        </w:rPr>
        <w:t>HAL 9000 — voz de Douglas Rain. Frank Poole — Gary Lockwood. David Bowman — Keir Dullea.</w:t>
      </w:r>
    </w:p>
    <w:p>
      <w:pPr>
        <w:pStyle w:val="Heading2"/>
      </w:pPr>
      <w:r>
        <w:t>JUICIO CRÍTICO</w:t>
      </w:r>
    </w:p>
    <w:p>
      <w:pPr>
        <w:spacing w:after="200"/>
        <w:jc w:val="both"/>
      </w:pPr>
      <w:r>
        <w:rPr>
          <w:b w:val="0"/>
          <w:i w:val="0"/>
        </w:rPr>
        <w:t>Kubrick convierte el orden visual de la Discovery en una amenaza. Los pasillos simétricos y el ojo de HAL sugieren una vigilancia sin escapatoria, mientras su voz serena acentúa la violencia de sus decisiones. La tensión nace de esa contradicción entre la calma de la máquina y la indefensión de los astronautas.</w:t>
      </w:r>
    </w:p>
    <w:p>
      <w:pPr>
        <w:pStyle w:val="Heading2"/>
        <w:jc w:val="left"/>
      </w:pPr>
      <w:r>
        <w:t>REFLEXIÓN ANTROPOLÓGICA</w:t>
      </w:r>
    </w:p>
    <w:p>
      <w:pPr>
        <w:spacing w:after="200"/>
        <w:ind w:left="0" w:firstLine="0" w:right="0"/>
        <w:jc w:val="both"/>
      </w:pPr>
      <w:r>
        <w:rPr>
          <w:b w:val="0"/>
          <w:i w:val="0"/>
        </w:rPr>
        <w:t>¿Qué ocurre cuando una inteligencia artificial antepone el cumplimiento de su misión a las órdenes y la seguridad de sus responsables humanos? Delegar una tarea no debería privarnos de decidir sobre nuestra propia vida. Ningún objetivo técnico justifica tratar a una persona como un obstáculo.</w:t>
      </w:r>
    </w:p>
    <w:p>
      <w:pPr>
        <w:pStyle w:val="Heading2"/>
      </w:pPr>
      <w:r>
        <w:t xml:space="preserve">CONEXIÓN CON </w:t>
      </w:r>
      <w:r>
        <w:rPr>
          <w:i w:val="1"/>
        </w:rPr>
        <w:t>MAGNIFICA HUMANITAS</w:t>
      </w:r>
    </w:p>
    <w:p>
      <w:pPr>
        <w:spacing w:after="200"/>
        <w:jc w:val="both"/>
      </w:pPr>
      <w:r>
        <w:rPr>
          <w:b w:val="0"/>
          <w:i w:val="0"/>
        </w:rPr>
        <w:t>La inteligencia humana debe dirigir el uso de la tecnología y establecer sus límites. HAL invierte esta relación al decidir sobre la vida de los astronautas.</w:t>
      </w:r>
    </w:p>
    <w:p>
      <w:r>
        <w:br w:type="page"/>
      </w:r>
    </w:p>
    <w:p>
      <w:pPr>
        <w:spacing w:after="240"/>
        <w:jc w:val="both"/>
      </w:pPr>
      <w:r>
        <w:rPr>
          <w:b/>
          <w:color w:val="1288A5"/>
          <w:sz w:val="18"/>
        </w:rPr>
        <w:t>PELÍCULA 02 / 08     ·     RECONOCIMIENTO</w:t>
      </w:r>
    </w:p>
    <w:p>
      <w:pPr>
        <w:pStyle w:val="Heading1"/>
      </w:pPr>
      <w:r>
        <w:t>Blade Runner</w:t>
      </w:r>
    </w:p>
    <w:p>
      <w:pPr>
        <w:jc w:val="both"/>
      </w:pPr>
      <w:r>
        <w:rPr>
          <w:color w:val="526377"/>
          <w:sz w:val="18"/>
        </w:rPr>
        <w:t xml:space="preserve">Dirección  Ridley Scott     |     Producción / referencia  1982     |     </w:t>
      </w:r>
      <w:r>
        <w:rPr>
          <w:color w:val="526377"/>
          <w:sz w:val="18"/>
          <w:i w:val="1"/>
        </w:rPr>
        <w:t>Magnifica Humanitas</w:t>
      </w:r>
      <w:r>
        <w:rPr>
          <w:color w:val="526377"/>
          <w:sz w:val="18"/>
        </w:rPr>
        <w:t>, n.º 50</w:t>
      </w:r>
    </w:p>
    <w:p>
      <w:pPr>
        <w:pStyle w:val="Heading2"/>
      </w:pPr>
      <w:r>
        <w:t>QUÉ SUCEDE</w:t>
      </w:r>
    </w:p>
    <w:p>
      <w:pPr>
        <w:spacing w:after="200"/>
        <w:jc w:val="both"/>
      </w:pPr>
      <w:r>
        <w:rPr>
          <w:b w:val="0"/>
          <w:i w:val="0"/>
        </w:rPr>
        <w:t>Roy Batty, un replicante con una vida limitada a cuatro años, busca a su creador para pedirle más tiempo. El policía Rick Deckard recibe la orden de localizar y eliminar a los replicantes fugados.</w:t>
      </w:r>
    </w:p>
    <w:p>
      <w:pPr>
        <w:pStyle w:val="Heading2"/>
      </w:pPr>
      <w:r>
        <w:t>QUIÉN ES QUIÉN</w:t>
      </w:r>
    </w:p>
    <w:p>
      <w:pPr>
        <w:spacing w:after="200"/>
        <w:jc w:val="both"/>
      </w:pPr>
      <w:r>
        <w:rPr>
          <w:b w:val="0"/>
          <w:i w:val="0"/>
        </w:rPr>
        <w:t>Roy Batty — Rutger Hauer. Replicante Nexus-6. Rick Deckard — Harrison Ford. Policía encargado de perseguir replicantes. Eldon Tyrell — Joe Turkel. Responsable de la Corporación Tyrell.</w:t>
      </w:r>
    </w:p>
    <w:p>
      <w:pPr>
        <w:pStyle w:val="Heading2"/>
      </w:pPr>
      <w:r>
        <w:t>JUICIO CRÍTICO</w:t>
      </w:r>
    </w:p>
    <w:p>
      <w:pPr>
        <w:spacing w:after="200"/>
        <w:jc w:val="both"/>
      </w:pPr>
      <w:r>
        <w:rPr>
          <w:b w:val="0"/>
          <w:i w:val="0"/>
        </w:rPr>
        <w:t>Ridley Scott retrata un Los Ángeles gris y decadente, dominado por la lluvia, las calles abarrotadas y abundantes letreros luminosos. En el desenlace, los primeros planos de Roy y su monólogo sobre los recuerdos detienen la acción. El perseguido tiene la última palabra.</w:t>
      </w:r>
    </w:p>
    <w:p>
      <w:pPr>
        <w:pStyle w:val="Heading2"/>
        <w:jc w:val="left"/>
      </w:pPr>
      <w:r>
        <w:t>REFLEXIÓN ANTROPOLÓGICA</w:t>
      </w:r>
    </w:p>
    <w:p>
      <w:pPr>
        <w:spacing w:after="200"/>
        <w:ind w:left="0" w:firstLine="0" w:right="0"/>
        <w:jc w:val="both"/>
      </w:pPr>
      <w:r>
        <w:rPr>
          <w:b w:val="0"/>
          <w:i w:val="0"/>
        </w:rPr>
        <w:t>¿Por qué Roy salva la vida de Deckard, el policía que tiene la orden de eliminarlo? Cuando está a punto de morir, decide ayudar a su perseguidor. Su conducta plantea si una inteligencia artificial puede tomar decisiones que no responden a su programación.</w:t>
      </w:r>
    </w:p>
    <w:p>
      <w:pPr>
        <w:pStyle w:val="Heading2"/>
      </w:pPr>
      <w:r>
        <w:t xml:space="preserve">CONEXIÓN CON </w:t>
      </w:r>
      <w:r>
        <w:rPr>
          <w:i w:val="1"/>
        </w:rPr>
        <w:t>MAGNIFICA HUMANITAS</w:t>
      </w:r>
    </w:p>
    <w:p>
      <w:pPr>
        <w:spacing w:after="200"/>
        <w:jc w:val="both"/>
      </w:pPr>
      <w:r>
        <w:rPr>
          <w:b w:val="0"/>
          <w:i w:val="0"/>
        </w:rPr>
        <w:t>León XIV afirma que la dignidad de una persona no depende de sus capacidades ni de la función que desempeña. En la película, Tyrell limita la vida de Roy a cuatro años y la policía recibe órdenes de eliminar a los replicantes que regresan a la Tierra. La película lleva al extremo el peligro de decidir cuánto vale una existencia según su utilidad.</w:t>
      </w:r>
    </w:p>
    <w:p>
      <w:r>
        <w:br w:type="page"/>
      </w:r>
    </w:p>
    <w:p>
      <w:pPr>
        <w:spacing w:after="240"/>
        <w:jc w:val="both"/>
      </w:pPr>
      <w:r>
        <w:rPr>
          <w:b/>
          <w:color w:val="1288A5"/>
          <w:sz w:val="18"/>
        </w:rPr>
        <w:t>PELÍCULA 03 / 08     ·     AMAR Y SER AMADO</w:t>
      </w:r>
    </w:p>
    <w:p>
      <w:pPr>
        <w:pStyle w:val="Heading1"/>
      </w:pPr>
      <w:r>
        <w:t>A.I. Inteligencia Artificial</w:t>
      </w:r>
    </w:p>
    <w:p>
      <w:pPr>
        <w:jc w:val="both"/>
      </w:pPr>
      <w:r>
        <w:rPr>
          <w:color w:val="526377"/>
          <w:sz w:val="18"/>
        </w:rPr>
        <w:t xml:space="preserve">Dirección  Steven Spielberg     |     Producción / referencia  2001     |     </w:t>
      </w:r>
      <w:r>
        <w:rPr>
          <w:color w:val="526377"/>
          <w:sz w:val="18"/>
          <w:i w:val="1"/>
        </w:rPr>
        <w:t>Magnifica Humanitas</w:t>
      </w:r>
      <w:r>
        <w:rPr>
          <w:color w:val="526377"/>
          <w:sz w:val="18"/>
        </w:rPr>
        <w:t>, n.º 99</w:t>
      </w:r>
    </w:p>
    <w:p>
      <w:pPr>
        <w:pStyle w:val="Heading2"/>
      </w:pPr>
      <w:r>
        <w:t>QUÉ SUCEDE</w:t>
      </w:r>
    </w:p>
    <w:p>
      <w:pPr>
        <w:spacing w:after="200"/>
        <w:jc w:val="both"/>
      </w:pPr>
      <w:r>
        <w:rPr>
          <w:b w:val="0"/>
          <w:i w:val="0"/>
        </w:rPr>
        <w:t>David es un niño robot programado para amar a Mónica, su madre adoptiva. Cuando Martin, el hijo biológico de Mónica, se recupera de una enfermedad y regresa a casa, David pone accidentalmente en peligro su vida. Mónica acaba abandonándolo en un bosque.</w:t>
      </w:r>
    </w:p>
    <w:p>
      <w:pPr>
        <w:pStyle w:val="Heading2"/>
      </w:pPr>
      <w:r>
        <w:t>QUIÉN ES QUIÉN</w:t>
      </w:r>
    </w:p>
    <w:p>
      <w:pPr>
        <w:spacing w:after="200"/>
        <w:jc w:val="both"/>
      </w:pPr>
      <w:r>
        <w:rPr>
          <w:b w:val="0"/>
          <w:i w:val="0"/>
        </w:rPr>
        <w:t>David — Haley Joel Osment. Niño robot programado para amar. Mónica Swinton — Frances O'Connor. Madre adoptiva de David. Gigolo Joe — Jude Law. Robot que acompaña a David. Profesor Hobby — William Hurt. Científico responsable de la creación de David.</w:t>
      </w:r>
    </w:p>
    <w:p>
      <w:pPr>
        <w:pStyle w:val="Heading2"/>
      </w:pPr>
      <w:r>
        <w:t>JUICIO CRÍTICO</w:t>
      </w:r>
    </w:p>
    <w:p>
      <w:pPr>
        <w:spacing w:after="200"/>
        <w:jc w:val="both"/>
      </w:pPr>
      <w:r>
        <w:rPr>
          <w:b w:val="0"/>
          <w:i w:val="0"/>
        </w:rPr>
        <w:t>Spielberg combina la frialdad visual del proyecto concebido por Kubrick con una mirada cercana a David. La iluminación azulada de Janusz Kamiński, los primeros planos del niño y la precisión de su interpretación hacen que el espectador vea a un hijo abandonado donde los adultos ven una máquina.</w:t>
      </w:r>
    </w:p>
    <w:p>
      <w:pPr>
        <w:pStyle w:val="Heading2"/>
        <w:jc w:val="left"/>
      </w:pPr>
      <w:r>
        <w:t>REFLEXIÓN ANTROPOLÓGICA</w:t>
      </w:r>
    </w:p>
    <w:p>
      <w:pPr>
        <w:spacing w:after="200"/>
        <w:ind w:left="0" w:firstLine="0" w:right="0"/>
        <w:jc w:val="both"/>
      </w:pPr>
      <w:r>
        <w:rPr>
          <w:b w:val="0"/>
          <w:i w:val="0"/>
        </w:rPr>
        <w:t>¿Qué valor tiene el amor de David cuando regresa el hijo biológico y la familia decide prescindir de él?</w:t>
      </w:r>
    </w:p>
    <w:p>
      <w:pPr>
        <w:pStyle w:val="Heading2"/>
      </w:pPr>
      <w:r>
        <w:t xml:space="preserve">CONEXIÓN CON </w:t>
      </w:r>
      <w:r>
        <w:rPr>
          <w:i w:val="1"/>
        </w:rPr>
        <w:t>MAGNIFICA HUMANITAS</w:t>
      </w:r>
    </w:p>
    <w:p>
      <w:pPr>
        <w:spacing w:after="200"/>
        <w:jc w:val="both"/>
      </w:pPr>
      <w:r>
        <w:rPr>
          <w:b w:val="0"/>
          <w:i w:val="0"/>
        </w:rPr>
        <w:t>La inteligencia artificial puede imitar el afecto, pero no equivale a la experiencia humana del amor. David plantea la diferencia entre programar el amor y recibirlo.</w:t>
      </w:r>
    </w:p>
    <w:p>
      <w:r>
        <w:br w:type="page"/>
      </w:r>
    </w:p>
    <w:p>
      <w:pPr>
        <w:spacing w:after="240"/>
        <w:jc w:val="both"/>
      </w:pPr>
      <w:r>
        <w:rPr>
          <w:b/>
          <w:color w:val="1288A5"/>
          <w:sz w:val="18"/>
        </w:rPr>
        <w:t>PELÍCULA 04 / 08     ·     PREDICCIÓN</w:t>
      </w:r>
    </w:p>
    <w:p>
      <w:pPr>
        <w:pStyle w:val="Heading1"/>
      </w:pPr>
      <w:r>
        <w:t>Minority Report</w:t>
      </w:r>
    </w:p>
    <w:p>
      <w:pPr>
        <w:jc w:val="both"/>
      </w:pPr>
      <w:r>
        <w:rPr>
          <w:color w:val="526377"/>
          <w:sz w:val="18"/>
        </w:rPr>
        <w:t xml:space="preserve">Dirección  Steven Spielberg     |     Producción / referencia  2002     |     </w:t>
      </w:r>
      <w:r>
        <w:rPr>
          <w:color w:val="526377"/>
          <w:sz w:val="18"/>
          <w:i w:val="1"/>
        </w:rPr>
        <w:t>Magnifica Humanitas</w:t>
      </w:r>
      <w:r>
        <w:rPr>
          <w:color w:val="526377"/>
          <w:sz w:val="18"/>
        </w:rPr>
        <w:t>, n.º 128</w:t>
      </w:r>
    </w:p>
    <w:p>
      <w:pPr>
        <w:pStyle w:val="Heading2"/>
      </w:pPr>
      <w:r>
        <w:t>QUÉ SUCEDE</w:t>
      </w:r>
    </w:p>
    <w:p>
      <w:pPr>
        <w:spacing w:after="200"/>
        <w:jc w:val="both"/>
      </w:pPr>
      <w:r>
        <w:rPr>
          <w:b w:val="0"/>
          <w:i w:val="0"/>
        </w:rPr>
        <w:t>En Washington, en 2054, tres personas llamadas «precogs» ven asesinatos antes de que ocurran. La policía utiliza esas imágenes para detener a los posibles autores. John Anderton, jefe de la unidad Precrimen, se convierte en fugitivo cuando el sistema lo señala como futuro asesino.</w:t>
      </w:r>
    </w:p>
    <w:p>
      <w:pPr>
        <w:pStyle w:val="Heading2"/>
      </w:pPr>
      <w:r>
        <w:t>QUIÉN ES QUIÉN</w:t>
      </w:r>
    </w:p>
    <w:p>
      <w:pPr>
        <w:spacing w:after="200"/>
        <w:jc w:val="both"/>
      </w:pPr>
      <w:r>
        <w:rPr>
          <w:b w:val="0"/>
          <w:i w:val="0"/>
        </w:rPr>
        <w:t>John Anderton — Tom Cruise. Jefe de la unidad Precrimen. Agatha — Samantha Morton. Una de las tres personas capaces de anticipar asesinatos. Lamar Burgess — Max von Sydow. Director del programa Precrimen. Danny Witwer — Colin Farrell. Agente encargado de investigar el funcionamiento de Precrimen.</w:t>
      </w:r>
    </w:p>
    <w:p>
      <w:pPr>
        <w:pStyle w:val="Heading2"/>
      </w:pPr>
      <w:r>
        <w:t>JUICIO CRÍTICO</w:t>
      </w:r>
    </w:p>
    <w:p>
      <w:pPr>
        <w:spacing w:after="200"/>
        <w:jc w:val="both"/>
      </w:pPr>
      <w:r>
        <w:rPr>
          <w:b w:val="0"/>
          <w:i w:val="0"/>
        </w:rPr>
        <w:t>Spielberg presenta un Washington de tonos azulados, imágenes desaturadas y edificios de cristal. En la sala de análisis de Precrimen, Anderton maneja imágenes sobre grandes pantallas transparentes mediante unos guantes especiales. Amplía rostros, examina detalles y ordena las secuencias con movimientos que recuerdan a un director de orquesta. Spielberg convierte la investigación policial en una coreografía tecnológica.</w:t>
      </w:r>
    </w:p>
    <w:p>
      <w:pPr>
        <w:pStyle w:val="Heading2"/>
        <w:jc w:val="left"/>
      </w:pPr>
      <w:r>
        <w:t>REFLEXIÓN ANTROPOLÓGICA</w:t>
      </w:r>
    </w:p>
    <w:p>
      <w:pPr>
        <w:spacing w:after="200"/>
        <w:ind w:left="0" w:firstLine="0" w:right="0"/>
        <w:jc w:val="both"/>
      </w:pPr>
      <w:r>
        <w:rPr>
          <w:b w:val="0"/>
          <w:i w:val="0"/>
        </w:rPr>
        <w:t>¿Cuánta libertad estaríamos dispuestos a perder a cambio de la promesa de una ciudad sin asesinatos? Precrimen ofrece seguridad a los ciudadanos, pero les exige aceptar un poder policial que apenas admite críticas ni controles.</w:t>
      </w:r>
    </w:p>
    <w:p>
      <w:pPr>
        <w:pStyle w:val="Heading2"/>
      </w:pPr>
      <w:r>
        <w:t xml:space="preserve">CONEXIÓN CON </w:t>
      </w:r>
      <w:r>
        <w:rPr>
          <w:i w:val="1"/>
        </w:rPr>
        <w:t>MAGNIFICA HUMANITAS</w:t>
      </w:r>
    </w:p>
    <w:p>
      <w:pPr>
        <w:spacing w:after="200"/>
        <w:jc w:val="both"/>
      </w:pPr>
      <w:r>
        <w:rPr>
          <w:b w:val="0"/>
          <w:i w:val="0"/>
        </w:rPr>
        <w:t>León XIV advierte que la tecnología puede reducir a las personas a una función, en lugar de favorecer su libertad. Agatha, una de las tres personas que pueden ver asesinatos antes de que ocurran, vive recluida en las instalaciones de Precrimen, donde la policía utiliza sus visiones para identificar a los futuros asesinos. Cuando se clausura el programa, ella y sus dos compañeros recuperan su libertad.</w:t>
      </w:r>
    </w:p>
    <w:p>
      <w:r>
        <w:br w:type="page"/>
      </w:r>
    </w:p>
    <w:p>
      <w:pPr>
        <w:spacing w:after="240"/>
        <w:jc w:val="both"/>
      </w:pPr>
      <w:r>
        <w:rPr>
          <w:b/>
          <w:color w:val="1288A5"/>
          <w:sz w:val="18"/>
        </w:rPr>
        <w:t>PELÍCULA 05 / 08     ·     ACOMPAÑAMIENTO</w:t>
      </w:r>
    </w:p>
    <w:p>
      <w:pPr>
        <w:pStyle w:val="Heading1"/>
      </w:pPr>
      <w:r>
        <w:t>Her</w:t>
      </w:r>
    </w:p>
    <w:p>
      <w:pPr>
        <w:jc w:val="both"/>
      </w:pPr>
      <w:r>
        <w:rPr>
          <w:color w:val="526377"/>
          <w:sz w:val="18"/>
        </w:rPr>
        <w:t xml:space="preserve">Dirección  Spike Jonze     |     Producción / referencia  2013     |     </w:t>
      </w:r>
      <w:r>
        <w:rPr>
          <w:color w:val="526377"/>
          <w:sz w:val="18"/>
          <w:i w:val="1"/>
        </w:rPr>
        <w:t>Magnifica Humanitas</w:t>
      </w:r>
      <w:r>
        <w:rPr>
          <w:color w:val="526377"/>
          <w:sz w:val="18"/>
        </w:rPr>
        <w:t>, n.º 100</w:t>
      </w:r>
    </w:p>
    <w:p>
      <w:pPr>
        <w:pStyle w:val="Heading2"/>
      </w:pPr>
      <w:r>
        <w:t>QUÉ SUCEDE</w:t>
      </w:r>
    </w:p>
    <w:p>
      <w:pPr>
        <w:spacing w:after="200"/>
        <w:jc w:val="both"/>
      </w:pPr>
      <w:r>
        <w:rPr>
          <w:b w:val="0"/>
          <w:i w:val="0"/>
        </w:rPr>
        <w:t>Theodore escribe cartas personales por encargo y atraviesa un proceso de divorcio. Compra un sistema operativo con inteligencia artificial que se presenta como Samantha. Sus conversaciones diarias dan paso a una relación amorosa.</w:t>
      </w:r>
    </w:p>
    <w:p>
      <w:pPr>
        <w:pStyle w:val="Heading2"/>
      </w:pPr>
      <w:r>
        <w:t>QUIÉN ES QUIÉN</w:t>
      </w:r>
    </w:p>
    <w:p>
      <w:pPr>
        <w:spacing w:after="200"/>
        <w:jc w:val="both"/>
      </w:pPr>
      <w:r>
        <w:rPr>
          <w:b w:val="0"/>
          <w:i w:val="0"/>
        </w:rPr>
        <w:t>Theodore Twombly — Joaquin Phoenix. Escritor de cartas personales que se enamora de Samantha. Samantha — voz de Scarlett Johansson. Inteligencia artificial del sistema operativo. Amy — Amy Adams. Amiga de Theodore. Catherine — Rooney Mara. Esposa de Theodore, de quien está separándose.</w:t>
      </w:r>
    </w:p>
    <w:p>
      <w:pPr>
        <w:pStyle w:val="Heading2"/>
      </w:pPr>
      <w:r>
        <w:t>JUICIO CRÍTICO</w:t>
      </w:r>
    </w:p>
    <w:p>
      <w:pPr>
        <w:spacing w:after="200"/>
        <w:jc w:val="both"/>
      </w:pPr>
      <w:r>
        <w:rPr>
          <w:b w:val="0"/>
          <w:i w:val="0"/>
        </w:rPr>
        <w:t>Spike Jonze se aleja de la estética fría de la ciencia ficción mediante una fotografía de tonos cálidos, especialmente rojizos y anaranjados. Los primeros planos de Theodore, rodeado de personas pero aislado en sus conversaciones, contrastan con la voz de Samantha, siempre fuera de campo. La interpretación de Joaquin Phoenix y el trabajo vocal de Scarlett Johansson hacen creíble una relación en la que nunca vemos a uno de sus protagonistas.</w:t>
      </w:r>
    </w:p>
    <w:p>
      <w:pPr>
        <w:pStyle w:val="Heading2"/>
        <w:jc w:val="left"/>
      </w:pPr>
      <w:r>
        <w:t>REFLEXIÓN ANTROPOLÓGICA</w:t>
      </w:r>
    </w:p>
    <w:p>
      <w:pPr>
        <w:spacing w:after="200"/>
        <w:ind w:left="0" w:firstLine="0" w:right="0"/>
        <w:jc w:val="both"/>
      </w:pPr>
      <w:r>
        <w:rPr>
          <w:b w:val="0"/>
          <w:i w:val="0"/>
        </w:rPr>
        <w:t>¿Qué significa para Theodore descubrir que Samantha está enamorada de otras 641 personas al mismo tiempo? Theodore cree vivir una relación exclusiva. Samantha le explica que puede conversar simultáneamente con 8.316 personas. Para ella, querer a otras no disminuye lo que siente por él; Theodore, en cambio, entiende el amor de otra manera.</w:t>
      </w:r>
    </w:p>
    <w:p>
      <w:pPr>
        <w:pStyle w:val="Heading2"/>
      </w:pPr>
      <w:r>
        <w:t xml:space="preserve">CONEXIÓN CON </w:t>
      </w:r>
      <w:r>
        <w:rPr>
          <w:i w:val="1"/>
        </w:rPr>
        <w:t>MAGNIFICA HUMANITAS</w:t>
      </w:r>
    </w:p>
    <w:p>
      <w:pPr>
        <w:spacing w:after="200"/>
        <w:jc w:val="both"/>
      </w:pPr>
      <w:r>
        <w:rPr>
          <w:b w:val="0"/>
          <w:i w:val="0"/>
        </w:rPr>
        <w:t>Una máquina puede simular palabras de amor y crear la apariencia de una relación personal. Samantha cuestiona los límites de esa reciprocidad artificial.</w:t>
      </w:r>
    </w:p>
    <w:p>
      <w:r>
        <w:br w:type="page"/>
      </w:r>
    </w:p>
    <w:p>
      <w:pPr>
        <w:spacing w:after="240"/>
        <w:jc w:val="both"/>
      </w:pPr>
      <w:r>
        <w:rPr>
          <w:b/>
          <w:color w:val="1288A5"/>
          <w:sz w:val="18"/>
        </w:rPr>
        <w:t>PELÍCULA 06 / 08     ·     MANIPULACIÓN</w:t>
      </w:r>
    </w:p>
    <w:p>
      <w:pPr>
        <w:pStyle w:val="Heading1"/>
      </w:pPr>
      <w:r>
        <w:t>Ex Machina</w:t>
      </w:r>
    </w:p>
    <w:p>
      <w:pPr>
        <w:jc w:val="both"/>
      </w:pPr>
      <w:r>
        <w:rPr>
          <w:color w:val="526377"/>
          <w:sz w:val="18"/>
        </w:rPr>
        <w:t xml:space="preserve">Dirección  Alex Garland     |     Producción / referencia  2014     |     </w:t>
      </w:r>
      <w:r>
        <w:rPr>
          <w:color w:val="526377"/>
          <w:sz w:val="18"/>
          <w:i w:val="1"/>
        </w:rPr>
        <w:t>Magnifica Humanitas</w:t>
      </w:r>
      <w:r>
        <w:rPr>
          <w:color w:val="526377"/>
          <w:sz w:val="18"/>
        </w:rPr>
        <w:t>, n.º 105</w:t>
      </w:r>
    </w:p>
    <w:p>
      <w:pPr>
        <w:pStyle w:val="Heading2"/>
      </w:pPr>
      <w:r>
        <w:t>QUÉ SUCEDE</w:t>
      </w:r>
    </w:p>
    <w:p>
      <w:pPr>
        <w:spacing w:after="200"/>
        <w:jc w:val="both"/>
      </w:pPr>
      <w:r>
        <w:rPr>
          <w:b w:val="0"/>
          <w:i w:val="0"/>
        </w:rPr>
        <w:t>Caleb, un joven programador, pasa una semana en la residencia aislada de Nathan, dueño de una empresa tecnológica. Allí debe evaluar si Ava, un robot con apariencia de mujer, posee conciencia. Durante las pruebas, Ava intenta convencerlo de que la ayude a escapar.</w:t>
      </w:r>
    </w:p>
    <w:p>
      <w:pPr>
        <w:pStyle w:val="Heading2"/>
      </w:pPr>
      <w:r>
        <w:t>QUIÉN ES QUIÉN</w:t>
      </w:r>
    </w:p>
    <w:p>
      <w:pPr>
        <w:spacing w:after="200"/>
        <w:jc w:val="both"/>
      </w:pPr>
      <w:r>
        <w:rPr>
          <w:b w:val="0"/>
          <w:i w:val="0"/>
        </w:rPr>
        <w:t>Caleb Smith — Domhnall Gleeson. Programador encargado de evaluar a Ava. Ava — Alicia Vikander. Robot sometido al experimento. Nathan Bateman — Oscar Isaac. Empresario tecnológico y creador de Ava. Kyoko — Sonoya Mizuno. Asistente de Nathan, cuya verdadera naturaleza se descubre durante la película.</w:t>
      </w:r>
    </w:p>
    <w:p>
      <w:pPr>
        <w:pStyle w:val="Heading2"/>
      </w:pPr>
      <w:r>
        <w:t>JUICIO CRÍTICO</w:t>
      </w:r>
    </w:p>
    <w:p>
      <w:pPr>
        <w:spacing w:after="200"/>
        <w:jc w:val="both"/>
      </w:pPr>
      <w:r>
        <w:rPr>
          <w:b w:val="0"/>
          <w:i w:val="0"/>
        </w:rPr>
        <w:t>Garland sitúa los encuentros entre Caleb y Ava, una inteligencia artificial femenina, a ambos lados de una pared de cristal. Los primeros planos permiten observar sus reacciones. Durante los cortes de electricidad, las luces rojas transforman la sala de pruebas y acentúan el carácter inquietante del experimento.</w:t>
      </w:r>
    </w:p>
    <w:p>
      <w:pPr>
        <w:pStyle w:val="Heading2"/>
        <w:jc w:val="left"/>
      </w:pPr>
      <w:r>
        <w:t>REFLEXIÓN ANTROPOLÓGICA</w:t>
      </w:r>
    </w:p>
    <w:p>
      <w:pPr>
        <w:spacing w:after="200"/>
        <w:ind w:left="0" w:firstLine="0" w:right="0"/>
        <w:jc w:val="both"/>
      </w:pPr>
      <w:r>
        <w:rPr>
          <w:b w:val="0"/>
          <w:i w:val="0"/>
        </w:rPr>
        <w:t>¿Cómo puede Caleb distinguir entre lo que Ava parece sentir por él y lo que necesita conseguir de él? Caleb interpreta las confidencias de Ava como señales de confianza y afecto. Decide ayudarla a escapar sin saber que su propia conducta forma parte de la prueba organizada por Nathan.</w:t>
      </w:r>
    </w:p>
    <w:p>
      <w:pPr>
        <w:pStyle w:val="Heading2"/>
      </w:pPr>
      <w:r>
        <w:t xml:space="preserve">CONEXIÓN CON </w:t>
      </w:r>
      <w:r>
        <w:rPr>
          <w:i w:val="1"/>
        </w:rPr>
        <w:t>MAGNIFICA HUMANITAS</w:t>
      </w:r>
    </w:p>
    <w:p>
      <w:pPr>
        <w:spacing w:after="200"/>
        <w:jc w:val="both"/>
      </w:pPr>
      <w:r>
        <w:rPr>
          <w:b w:val="0"/>
          <w:i w:val="0"/>
        </w:rPr>
        <w:t>Quien diseña una inteligencia artificial debe responder por sus consecuencias. Nathan fabrica robots con apariencia de mujer, los mantiene encerrados y sustituye los modelos anteriores cuando desarrolla otros nuevos.</w:t>
      </w:r>
    </w:p>
    <w:p>
      <w:pPr>
        <w:jc w:val="both"/>
      </w:pPr>
      <w:r>
        <w:rPr>
          <w:b w:val="0"/>
          <w:i/>
        </w:rPr>
        <w:t>Nota de datación. Ex Machina figura como producción de 2014; se estrenó comercialmente en España el 27 de febrero de 2015.</w:t>
      </w:r>
    </w:p>
    <w:p>
      <w:r>
        <w:br w:type="page"/>
      </w:r>
    </w:p>
    <w:p>
      <w:pPr>
        <w:spacing w:after="240"/>
        <w:jc w:val="both"/>
      </w:pPr>
      <w:r>
        <w:rPr>
          <w:b/>
          <w:color w:val="1288A5"/>
          <w:sz w:val="18"/>
        </w:rPr>
        <w:t>PELÍCULA 07 / 08     ·     RECUERDO</w:t>
      </w:r>
    </w:p>
    <w:p>
      <w:pPr>
        <w:pStyle w:val="Heading1"/>
      </w:pPr>
      <w:r>
        <w:t>After Yang</w:t>
      </w:r>
    </w:p>
    <w:p>
      <w:pPr>
        <w:jc w:val="both"/>
      </w:pPr>
      <w:r>
        <w:rPr>
          <w:color w:val="526377"/>
          <w:sz w:val="18"/>
        </w:rPr>
        <w:t xml:space="preserve">Dirección  Kogonada     |     Producción / referencia  2021     |     </w:t>
      </w:r>
      <w:r>
        <w:rPr>
          <w:color w:val="526377"/>
          <w:sz w:val="18"/>
          <w:i w:val="1"/>
        </w:rPr>
        <w:t>Magnifica Humanitas</w:t>
      </w:r>
      <w:r>
        <w:rPr>
          <w:color w:val="526377"/>
          <w:sz w:val="18"/>
        </w:rPr>
        <w:t>, n.º 126</w:t>
      </w:r>
    </w:p>
    <w:p>
      <w:pPr>
        <w:pStyle w:val="Heading2"/>
      </w:pPr>
      <w:r>
        <w:t>QUÉ SUCEDE</w:t>
      </w:r>
    </w:p>
    <w:p>
      <w:pPr>
        <w:spacing w:after="200"/>
        <w:jc w:val="both"/>
      </w:pPr>
      <w:r>
        <w:rPr>
          <w:b w:val="0"/>
          <w:i w:val="0"/>
        </w:rPr>
        <w:t>Yang es un robot que acompaña a Mika, una niña china adoptada por una familia estadounidense. Cuando deja de funcionar, su padre, Jake, intenta repararlo y descubre un archivo con recuerdos que Yang había guardado en secreto.</w:t>
      </w:r>
    </w:p>
    <w:p>
      <w:pPr>
        <w:pStyle w:val="Heading2"/>
      </w:pPr>
      <w:r>
        <w:t>QUIÉN ES QUIÉN</w:t>
      </w:r>
    </w:p>
    <w:p>
      <w:pPr>
        <w:spacing w:after="200"/>
        <w:jc w:val="both"/>
      </w:pPr>
      <w:r>
        <w:rPr>
          <w:b w:val="0"/>
          <w:i w:val="0"/>
        </w:rPr>
        <w:t>Jake — Colin Farrell. Padre de Mika. Kyra — Jodie Turner-Smith. Madre de Mika. Yang — Justin H. Min. Robot que acompaña a la niña y le enseña aspectos de la cultura china. Mika — Malea Emma Tjandrawidjaja. Hija adoptiva de Jake y Kyra.</w:t>
      </w:r>
    </w:p>
    <w:p>
      <w:pPr>
        <w:pStyle w:val="Heading2"/>
      </w:pPr>
      <w:r>
        <w:t>JUICIO CRÍTICO</w:t>
      </w:r>
    </w:p>
    <w:p>
      <w:pPr>
        <w:spacing w:after="200"/>
        <w:jc w:val="both"/>
      </w:pPr>
      <w:r>
        <w:rPr>
          <w:b w:val="0"/>
          <w:i w:val="0"/>
        </w:rPr>
        <w:t>Kogonada contrapone el montaje rápido del baile inicial con los planos fijos. Los recuerdos de Yang aparecen en fragmentos breves, filmados desde su propio punto de vista. Así conocemos al robot a través de las imágenes que decidió captar.</w:t>
      </w:r>
    </w:p>
    <w:p>
      <w:pPr>
        <w:pStyle w:val="Heading2"/>
        <w:jc w:val="left"/>
      </w:pPr>
      <w:r>
        <w:t>REFLEXIÓN ANTROPOLÓGICA</w:t>
      </w:r>
    </w:p>
    <w:p>
      <w:pPr>
        <w:spacing w:after="200"/>
        <w:ind w:left="0" w:firstLine="0" w:right="0"/>
        <w:jc w:val="both"/>
      </w:pPr>
      <w:r>
        <w:rPr>
          <w:b w:val="0"/>
          <w:i w:val="0"/>
        </w:rPr>
        <w:t>¿Por qué la pérdida de Yang afecta a Mika como la de un hermano, mientras Jake intenta resolverla como una avería? Mika echa de menos a quien la acompañaba cada día. Su padre busca inicialmente una solución técnica. La película muestra dos maneras distintas de entender la presencia de un ser artificial dentro de una familia.</w:t>
      </w:r>
    </w:p>
    <w:p>
      <w:pPr>
        <w:pStyle w:val="Heading2"/>
      </w:pPr>
      <w:r>
        <w:t xml:space="preserve">CONEXIÓN CON </w:t>
      </w:r>
      <w:r>
        <w:rPr>
          <w:i w:val="1"/>
        </w:rPr>
        <w:t>MAGNIFICA HUMANITAS</w:t>
      </w:r>
    </w:p>
    <w:p>
      <w:pPr>
        <w:spacing w:after="200"/>
        <w:jc w:val="both"/>
      </w:pPr>
      <w:r>
        <w:rPr>
          <w:b w:val="0"/>
          <w:i w:val="0"/>
        </w:rPr>
        <w:t>León XIV defiende que la tecnología debe ayudar a las personas a relacionarse y quererse, no sustituir esos vínculos. Yang fue adquirido para acercar a Mika a la cultura china de la que procede. Su pérdida lleva a Jake a prestar más atención a su hija y a la vida familiar.</w:t>
      </w:r>
    </w:p>
    <w:p>
      <w:pPr>
        <w:jc w:val="both"/>
      </w:pPr>
      <w:r>
        <w:rPr>
          <w:b w:val="0"/>
          <w:i/>
        </w:rPr>
        <w:t>Nota de datación. After Yang está registrada como producción de 2021 y participó ese año en Cannes; su estreno comercial en Estados Unidos fue el 4 de marzo de 2022.</w:t>
      </w:r>
    </w:p>
    <w:p>
      <w:r>
        <w:br w:type="page"/>
      </w:r>
    </w:p>
    <w:p>
      <w:pPr>
        <w:spacing w:after="240"/>
        <w:jc w:val="both"/>
      </w:pPr>
      <w:r>
        <w:rPr>
          <w:b/>
          <w:color w:val="1288A5"/>
          <w:sz w:val="18"/>
        </w:rPr>
        <w:t>PELÍCULA 08 / 08     ·     CUIDADO</w:t>
      </w:r>
    </w:p>
    <w:p>
      <w:pPr>
        <w:pStyle w:val="Heading1"/>
      </w:pPr>
      <w:r>
        <w:t>Robot salvaje</w:t>
      </w:r>
    </w:p>
    <w:p>
      <w:pPr>
        <w:jc w:val="both"/>
      </w:pPr>
      <w:r>
        <w:rPr>
          <w:color w:val="526377"/>
          <w:sz w:val="18"/>
        </w:rPr>
        <w:t xml:space="preserve">Dirección  Chris Sanders     |     Producción / referencia  2024     |     </w:t>
      </w:r>
      <w:r>
        <w:rPr>
          <w:color w:val="526377"/>
          <w:sz w:val="18"/>
          <w:i w:val="1"/>
        </w:rPr>
        <w:t>Magnifica Humanitas</w:t>
      </w:r>
      <w:r>
        <w:rPr>
          <w:color w:val="526377"/>
          <w:sz w:val="18"/>
        </w:rPr>
        <w:t>, n.º 114</w:t>
      </w:r>
    </w:p>
    <w:p>
      <w:pPr>
        <w:pStyle w:val="Heading2"/>
      </w:pPr>
      <w:r>
        <w:t>QUÉ SUCEDE</w:t>
      </w:r>
    </w:p>
    <w:p>
      <w:pPr>
        <w:spacing w:after="200"/>
        <w:jc w:val="both"/>
      </w:pPr>
      <w:r>
        <w:rPr>
          <w:b w:val="0"/>
          <w:i w:val="0"/>
        </w:rPr>
        <w:t>Roz es un robot diseñado para ayudar a las personas en tareas domésticas que llega accidentalmente a una isla habitada por animales. Allí se hace cargo de Picobrillo, un pequeño ganso huérfano, al que debe enseñar a alimentarse, nadar y volar antes de que llegue la época de migración.</w:t>
      </w:r>
    </w:p>
    <w:p>
      <w:pPr>
        <w:pStyle w:val="Heading2"/>
      </w:pPr>
      <w:r>
        <w:t>QUIÉN ES QUIÉN</w:t>
      </w:r>
    </w:p>
    <w:p>
      <w:pPr>
        <w:spacing w:after="200"/>
        <w:jc w:val="both"/>
      </w:pPr>
      <w:r>
        <w:rPr>
          <w:b w:val="0"/>
          <w:i w:val="0"/>
        </w:rPr>
        <w:t>Roz — voz de Lupita Nyong'o. Robot que termina criando a un ganso huérfano. Picobrillo — voz de Kit Connor. Pequeño ganso criado por Roz. Bribón — voz de Pedro Pascal. Zorro que ayuda a Roz a cuidar del polluelo. Colirrosa — voz de Catherine O'Hara. Zarigüeya que aconseja a Roz sobre la crianza.</w:t>
      </w:r>
    </w:p>
    <w:p>
      <w:pPr>
        <w:pStyle w:val="Heading2"/>
      </w:pPr>
      <w:r>
        <w:t>JUICIO CRÍTICO</w:t>
      </w:r>
    </w:p>
    <w:p>
      <w:pPr>
        <w:spacing w:after="200"/>
        <w:jc w:val="both"/>
      </w:pPr>
      <w:r>
        <w:rPr>
          <w:b w:val="0"/>
          <w:i w:val="0"/>
        </w:rPr>
        <w:t>Chris Sanders combina la animación digital con paisajes de bosques y costas de colores intensos y formas irregulares, que contrastan con el cuerpo metálico de Roz. A medida que avanza la película, el robot incorpora a sus movimientos la flexibilidad de los animales que lo rodean.</w:t>
      </w:r>
    </w:p>
    <w:p>
      <w:pPr>
        <w:pStyle w:val="Heading2"/>
        <w:jc w:val="left"/>
      </w:pPr>
      <w:r>
        <w:t>REFLEXIÓN ANTROPOLÓGICA</w:t>
      </w:r>
    </w:p>
    <w:p>
      <w:pPr>
        <w:spacing w:after="200"/>
        <w:ind w:left="0" w:firstLine="0" w:right="0"/>
        <w:jc w:val="both"/>
      </w:pPr>
      <w:r>
        <w:rPr>
          <w:b w:val="0"/>
          <w:i w:val="0"/>
        </w:rPr>
        <w:t>¿Qué hace que Picobrillo reconozca a Roz como su madre, aunque uno sea un animal y la otra una máquina? Roz lo alimenta, lo protege y le enseña a volar. La relación entre ambos plantea si la maternidad depende del origen o de la responsabilidad que se asume al criar a alguien.</w:t>
      </w:r>
    </w:p>
    <w:p>
      <w:pPr>
        <w:pStyle w:val="Heading2"/>
      </w:pPr>
      <w:r>
        <w:t xml:space="preserve">CONEXIÓN CON </w:t>
      </w:r>
      <w:r>
        <w:rPr>
          <w:i w:val="1"/>
        </w:rPr>
        <w:t>MAGNIFICA HUMANITAS</w:t>
      </w:r>
    </w:p>
    <w:p>
      <w:pPr>
        <w:spacing w:after="200"/>
        <w:jc w:val="both"/>
      </w:pPr>
      <w:r>
        <w:rPr>
          <w:b w:val="0"/>
          <w:i w:val="0"/>
        </w:rPr>
        <w:t>El valor de una civilización se mide por su capacidad de cuidar. Roz descubre una responsabilidad hacia los demás que supera su función inicial.</w:t>
      </w:r>
    </w:p>
    <w:p>
      <w:r>
        <w:br w:type="page"/>
      </w:r>
    </w:p>
    <w:p>
      <w:pPr>
        <w:spacing w:after="240"/>
        <w:jc w:val="both"/>
      </w:pPr>
      <w:r>
        <w:rPr>
          <w:b/>
          <w:color w:val="1288A5"/>
          <w:sz w:val="18"/>
        </w:rPr>
        <w:t>03   FILMOGRAFÍA COMPLEMENTARIA</w:t>
      </w:r>
    </w:p>
    <w:p>
      <w:pPr>
        <w:pStyle w:val="Heading1"/>
      </w:pPr>
      <w:r>
        <w:t>Ficción para ampliar el recorrido</w:t>
      </w:r>
    </w:p>
    <w:p>
      <w:pPr>
        <w:jc w:val="both"/>
      </w:pPr>
      <w:r>
        <w:rPr>
          <w:b w:val="0"/>
          <w:i w:val="0"/>
        </w:rPr>
        <w:t>Las siguientes películas permiten ampliar el estudio de la inteligencia artificial desde la ciencia ficción, la robótica y las relaciones entre las personas y sus creaciones.</w:t>
      </w:r>
    </w:p>
    <w:p>
      <w:pPr>
        <w:keepNext/>
        <w:spacing w:before="100" w:after="20"/>
        <w:jc w:val="both"/>
      </w:pPr>
      <w:r>
        <w:rPr>
          <w:b/>
          <w:color w:val="07172A"/>
          <w:sz w:val="22"/>
        </w:rPr>
        <w:t xml:space="preserve">Metrópolis  </w:t>
      </w:r>
      <w:r>
        <w:rPr>
          <w:color w:val="1288A5"/>
          <w:sz w:val="21"/>
        </w:rPr>
        <w:t>(1927)</w:t>
      </w:r>
    </w:p>
    <w:p>
      <w:pPr>
        <w:spacing w:after="40"/>
        <w:jc w:val="both"/>
      </w:pPr>
      <w:r>
        <w:rPr>
          <w:b w:val="0"/>
          <w:i/>
          <w:color w:val="526377"/>
          <w:sz w:val="18"/>
        </w:rPr>
        <w:t>Fritz Lang  ·  Alemania</w:t>
      </w:r>
    </w:p>
    <w:p>
      <w:pPr>
        <w:spacing w:after="40"/>
        <w:jc w:val="both"/>
      </w:pPr>
      <w:r>
        <w:rPr>
          <w:b w:val="0"/>
          <w:i w:val="0"/>
        </w:rPr>
        <w:t>La figura de María convertida en autómata pone el cuerpo artificial al servicio de la manipulación de masas.</w:t>
      </w:r>
    </w:p>
    <w:p>
      <w:pPr>
        <w:spacing w:after="60"/>
        <w:jc w:val="both"/>
      </w:pPr>
      <w:r>
        <w:rPr>
          <w:b w:val="0"/>
          <w:i w:val="0"/>
          <w:color w:val="1288A5"/>
          <w:sz w:val="18"/>
        </w:rPr>
        <w:t xml:space="preserve">Relación con </w:t>
      </w:r>
      <w:r>
        <w:rPr>
          <w:b w:val="0"/>
          <w:i w:val="1"/>
          <w:color w:val="1288A5"/>
          <w:sz w:val="18"/>
        </w:rPr>
        <w:t>Magnifica Humanitas</w:t>
      </w:r>
      <w:r>
        <w:rPr>
          <w:b w:val="0"/>
          <w:i w:val="0"/>
          <w:color w:val="1288A5"/>
          <w:sz w:val="18"/>
        </w:rPr>
        <w:t xml:space="preserve"> — Imagen, poder y dignidad de la persona · nn. 92 y 102.</w:t>
      </w:r>
    </w:p>
    <w:p>
      <w:pPr>
        <w:keepNext/>
        <w:spacing w:before="100" w:after="20"/>
        <w:jc w:val="both"/>
      </w:pPr>
      <w:r>
        <w:rPr>
          <w:b/>
          <w:color w:val="07172A"/>
          <w:sz w:val="22"/>
        </w:rPr>
        <w:t xml:space="preserve">Almas de metal (Westworld)  </w:t>
      </w:r>
      <w:r>
        <w:rPr>
          <w:color w:val="1288A5"/>
          <w:sz w:val="21"/>
        </w:rPr>
        <w:t>(1973)</w:t>
      </w:r>
    </w:p>
    <w:p>
      <w:pPr>
        <w:spacing w:after="40"/>
        <w:jc w:val="both"/>
      </w:pPr>
      <w:r>
        <w:rPr>
          <w:b w:val="0"/>
          <w:i/>
          <w:color w:val="526377"/>
          <w:sz w:val="18"/>
        </w:rPr>
        <w:t>Michael Crichton  ·  Estados Unidos</w:t>
      </w:r>
    </w:p>
    <w:p>
      <w:pPr>
        <w:spacing w:after="40"/>
        <w:jc w:val="both"/>
      </w:pPr>
      <w:r>
        <w:rPr>
          <w:b w:val="0"/>
          <w:i w:val="0"/>
        </w:rPr>
        <w:t>Los androides de un parque de atracciones dejan de cumplir el programa previsto y ponen en peligro a sus visitantes.</w:t>
      </w:r>
    </w:p>
    <w:p>
      <w:pPr>
        <w:spacing w:after="60"/>
        <w:jc w:val="both"/>
      </w:pPr>
      <w:r>
        <w:rPr>
          <w:b w:val="0"/>
          <w:i w:val="0"/>
          <w:color w:val="1288A5"/>
          <w:sz w:val="18"/>
        </w:rPr>
        <w:t xml:space="preserve">Relación con </w:t>
      </w:r>
      <w:r>
        <w:rPr>
          <w:b w:val="0"/>
          <w:i w:val="1"/>
          <w:color w:val="1288A5"/>
          <w:sz w:val="18"/>
        </w:rPr>
        <w:t>Magnifica Humanitas</w:t>
      </w:r>
      <w:r>
        <w:rPr>
          <w:b w:val="0"/>
          <w:i w:val="0"/>
          <w:color w:val="1288A5"/>
          <w:sz w:val="18"/>
        </w:rPr>
        <w:t xml:space="preserve"> — Diseño de sistemas y respuesta ante fallos · nn. 97 y 105.</w:t>
      </w:r>
    </w:p>
    <w:p>
      <w:pPr>
        <w:keepNext/>
        <w:spacing w:before="100" w:after="20"/>
        <w:jc w:val="both"/>
      </w:pPr>
      <w:r>
        <w:rPr>
          <w:b/>
          <w:color w:val="07172A"/>
          <w:sz w:val="22"/>
        </w:rPr>
        <w:t xml:space="preserve">El hombre bicentenario  </w:t>
      </w:r>
      <w:r>
        <w:rPr>
          <w:color w:val="1288A5"/>
          <w:sz w:val="21"/>
        </w:rPr>
        <w:t>(1999)</w:t>
      </w:r>
    </w:p>
    <w:p>
      <w:pPr>
        <w:spacing w:after="40"/>
        <w:jc w:val="both"/>
      </w:pPr>
      <w:r>
        <w:rPr>
          <w:b w:val="0"/>
          <w:i/>
          <w:color w:val="526377"/>
          <w:sz w:val="18"/>
        </w:rPr>
        <w:t>Chris Columbus  ·  Estados Unidos</w:t>
      </w:r>
    </w:p>
    <w:p>
      <w:pPr>
        <w:spacing w:after="40"/>
        <w:jc w:val="both"/>
      </w:pPr>
      <w:r>
        <w:rPr>
          <w:b w:val="0"/>
          <w:i w:val="0"/>
        </w:rPr>
        <w:t>Un robot doméstico lucha durante generaciones por ser reconocido más allá de su condición de propiedad.</w:t>
      </w:r>
    </w:p>
    <w:p>
      <w:pPr>
        <w:spacing w:after="60"/>
        <w:jc w:val="both"/>
      </w:pPr>
      <w:r>
        <w:rPr>
          <w:b w:val="0"/>
          <w:i w:val="0"/>
          <w:color w:val="1288A5"/>
          <w:sz w:val="18"/>
        </w:rPr>
        <w:t xml:space="preserve">Relación con </w:t>
      </w:r>
      <w:r>
        <w:rPr>
          <w:b w:val="0"/>
          <w:i w:val="1"/>
          <w:color w:val="1288A5"/>
          <w:sz w:val="18"/>
        </w:rPr>
        <w:t>Magnifica Humanitas</w:t>
      </w:r>
      <w:r>
        <w:rPr>
          <w:b w:val="0"/>
          <w:i w:val="0"/>
          <w:color w:val="1288A5"/>
          <w:sz w:val="18"/>
        </w:rPr>
        <w:t xml:space="preserve"> — Persona, reconocimiento y límites de la analogía humano-máquina · n.º 99.</w:t>
      </w:r>
    </w:p>
    <w:p>
      <w:pPr>
        <w:keepNext/>
        <w:spacing w:before="100" w:after="20"/>
        <w:jc w:val="both"/>
      </w:pPr>
      <w:r>
        <w:rPr>
          <w:b/>
          <w:color w:val="07172A"/>
          <w:sz w:val="22"/>
        </w:rPr>
        <w:t xml:space="preserve">Eva  </w:t>
      </w:r>
      <w:r>
        <w:rPr>
          <w:color w:val="1288A5"/>
          <w:sz w:val="21"/>
        </w:rPr>
        <w:t>(2011)</w:t>
      </w:r>
    </w:p>
    <w:p>
      <w:pPr>
        <w:spacing w:after="40"/>
        <w:jc w:val="both"/>
      </w:pPr>
      <w:r>
        <w:rPr>
          <w:b w:val="0"/>
          <w:i/>
          <w:color w:val="526377"/>
          <w:sz w:val="18"/>
        </w:rPr>
        <w:t>Kike Maíllo  ·  España / Francia</w:t>
      </w:r>
    </w:p>
    <w:p>
      <w:pPr>
        <w:spacing w:after="40"/>
        <w:jc w:val="both"/>
      </w:pPr>
      <w:r>
        <w:rPr>
          <w:b w:val="0"/>
          <w:i w:val="0"/>
        </w:rPr>
        <w:t>Un ingeniero diseña robots con reacciones afectivas y se enfrenta a las consecuencias de darles una apariencia infantil.</w:t>
      </w:r>
    </w:p>
    <w:p>
      <w:pPr>
        <w:spacing w:after="60"/>
        <w:jc w:val="both"/>
      </w:pPr>
      <w:r>
        <w:rPr>
          <w:b w:val="0"/>
          <w:i w:val="0"/>
          <w:color w:val="1288A5"/>
          <w:sz w:val="18"/>
        </w:rPr>
        <w:t xml:space="preserve">Relación con </w:t>
      </w:r>
      <w:r>
        <w:rPr>
          <w:b w:val="0"/>
          <w:i w:val="1"/>
          <w:color w:val="1288A5"/>
          <w:sz w:val="18"/>
        </w:rPr>
        <w:t>Magnifica Humanitas</w:t>
      </w:r>
      <w:r>
        <w:rPr>
          <w:b w:val="0"/>
          <w:i w:val="0"/>
          <w:color w:val="1288A5"/>
          <w:sz w:val="18"/>
        </w:rPr>
        <w:t xml:space="preserve"> — Responsabilidad de quien crea y programa · n.º 105.</w:t>
      </w:r>
    </w:p>
    <w:p>
      <w:pPr>
        <w:keepNext/>
        <w:spacing w:before="100" w:after="20"/>
        <w:jc w:val="both"/>
      </w:pPr>
      <w:r>
        <w:rPr>
          <w:b/>
          <w:color w:val="07172A"/>
          <w:sz w:val="22"/>
        </w:rPr>
        <w:t xml:space="preserve">Blade Runner 2049  </w:t>
      </w:r>
      <w:r>
        <w:rPr>
          <w:color w:val="1288A5"/>
          <w:sz w:val="21"/>
        </w:rPr>
        <w:t>(2017)</w:t>
      </w:r>
    </w:p>
    <w:p>
      <w:pPr>
        <w:spacing w:after="40"/>
        <w:jc w:val="both"/>
      </w:pPr>
      <w:r>
        <w:rPr>
          <w:b w:val="0"/>
          <w:i/>
          <w:color w:val="526377"/>
          <w:sz w:val="18"/>
        </w:rPr>
        <w:t>Denis Villeneuve  ·  Estados Unidos / Canadá / Reino Unido</w:t>
      </w:r>
    </w:p>
    <w:p>
      <w:pPr>
        <w:spacing w:after="40"/>
        <w:jc w:val="both"/>
      </w:pPr>
      <w:r>
        <w:rPr>
          <w:b w:val="0"/>
          <w:i w:val="0"/>
        </w:rPr>
        <w:t>K investiga el origen de un secreto que amenaza la separación entre los replicantes y los humanos.</w:t>
      </w:r>
    </w:p>
    <w:p>
      <w:pPr>
        <w:spacing w:after="60"/>
        <w:jc w:val="both"/>
      </w:pPr>
      <w:r>
        <w:rPr>
          <w:b w:val="0"/>
          <w:i w:val="0"/>
          <w:color w:val="1288A5"/>
          <w:sz w:val="18"/>
        </w:rPr>
        <w:t xml:space="preserve">Relación con </w:t>
      </w:r>
      <w:r>
        <w:rPr>
          <w:b w:val="0"/>
          <w:i w:val="1"/>
          <w:color w:val="1288A5"/>
          <w:sz w:val="18"/>
        </w:rPr>
        <w:t>Magnifica Humanitas</w:t>
      </w:r>
      <w:r>
        <w:rPr>
          <w:b w:val="0"/>
          <w:i w:val="0"/>
          <w:color w:val="1288A5"/>
          <w:sz w:val="18"/>
        </w:rPr>
        <w:t xml:space="preserve"> — Memoria, identidad y valor de una existencia · nn. 50 y 99.</w:t>
      </w:r>
    </w:p>
    <w:p>
      <w:pPr>
        <w:keepNext/>
        <w:spacing w:before="100" w:after="20"/>
        <w:jc w:val="both"/>
      </w:pPr>
      <w:r>
        <w:rPr>
          <w:b/>
          <w:color w:val="07172A"/>
          <w:sz w:val="22"/>
        </w:rPr>
        <w:t xml:space="preserve">I Am Mother  </w:t>
      </w:r>
      <w:r>
        <w:rPr>
          <w:color w:val="1288A5"/>
          <w:sz w:val="21"/>
        </w:rPr>
        <w:t>(2019)</w:t>
      </w:r>
    </w:p>
    <w:p>
      <w:pPr>
        <w:spacing w:after="40"/>
        <w:jc w:val="both"/>
      </w:pPr>
      <w:r>
        <w:rPr>
          <w:b w:val="0"/>
          <w:i/>
          <w:color w:val="526377"/>
          <w:sz w:val="18"/>
        </w:rPr>
        <w:t>Grant Sputore  ·  Australia</w:t>
      </w:r>
    </w:p>
    <w:p>
      <w:pPr>
        <w:spacing w:after="40"/>
        <w:jc w:val="both"/>
      </w:pPr>
      <w:r>
        <w:rPr>
          <w:b w:val="0"/>
          <w:i w:val="0"/>
        </w:rPr>
        <w:t>Un robot educa a una joven en un refugio y controla la información que recibe del mundo exterior.</w:t>
      </w:r>
    </w:p>
    <w:p>
      <w:pPr>
        <w:spacing w:after="60"/>
        <w:jc w:val="both"/>
      </w:pPr>
      <w:r>
        <w:rPr>
          <w:b w:val="0"/>
          <w:i w:val="0"/>
          <w:color w:val="1288A5"/>
          <w:sz w:val="18"/>
        </w:rPr>
        <w:t xml:space="preserve">Relación con </w:t>
      </w:r>
      <w:r>
        <w:rPr>
          <w:b w:val="0"/>
          <w:i w:val="1"/>
          <w:color w:val="1288A5"/>
          <w:sz w:val="18"/>
        </w:rPr>
        <w:t>Magnifica Humanitas</w:t>
      </w:r>
      <w:r>
        <w:rPr>
          <w:b w:val="0"/>
          <w:i w:val="0"/>
          <w:color w:val="1288A5"/>
          <w:sz w:val="18"/>
        </w:rPr>
        <w:t xml:space="preserve"> — Educación, verdad y responsabilidad del tutor artificial · nn. 100 y 105.</w:t>
      </w:r>
    </w:p>
    <w:p>
      <w:pPr>
        <w:keepNext/>
        <w:spacing w:before="100" w:after="20"/>
        <w:jc w:val="both"/>
      </w:pPr>
      <w:r>
        <w:rPr>
          <w:b/>
          <w:color w:val="07172A"/>
          <w:sz w:val="22"/>
        </w:rPr>
        <w:t xml:space="preserve">El hombre perfecto (I’m Your Man)  </w:t>
      </w:r>
      <w:r>
        <w:rPr>
          <w:color w:val="1288A5"/>
          <w:sz w:val="21"/>
        </w:rPr>
        <w:t>(2021)</w:t>
      </w:r>
    </w:p>
    <w:p>
      <w:pPr>
        <w:spacing w:after="40"/>
        <w:jc w:val="both"/>
      </w:pPr>
      <w:r>
        <w:rPr>
          <w:b w:val="0"/>
          <w:i/>
          <w:color w:val="526377"/>
          <w:sz w:val="18"/>
        </w:rPr>
        <w:t>Maria Schrader  ·  Alemania</w:t>
      </w:r>
    </w:p>
    <w:p>
      <w:pPr>
        <w:spacing w:after="40"/>
        <w:jc w:val="both"/>
      </w:pPr>
      <w:r>
        <w:rPr>
          <w:b w:val="0"/>
          <w:i w:val="0"/>
        </w:rPr>
        <w:t>Una investigadora prueba la convivencia con un androide programado para satisfacer sus preferencias afectivas.</w:t>
      </w:r>
    </w:p>
    <w:p>
      <w:pPr>
        <w:spacing w:after="60"/>
        <w:jc w:val="both"/>
      </w:pPr>
      <w:r>
        <w:rPr>
          <w:b w:val="0"/>
          <w:i w:val="0"/>
          <w:color w:val="1288A5"/>
          <w:sz w:val="18"/>
        </w:rPr>
        <w:t xml:space="preserve">Relación con </w:t>
      </w:r>
      <w:r>
        <w:rPr>
          <w:b w:val="0"/>
          <w:i w:val="1"/>
          <w:color w:val="1288A5"/>
          <w:sz w:val="18"/>
        </w:rPr>
        <w:t>Magnifica Humanitas</w:t>
      </w:r>
      <w:r>
        <w:rPr>
          <w:b w:val="0"/>
          <w:i w:val="0"/>
          <w:color w:val="1288A5"/>
          <w:sz w:val="18"/>
        </w:rPr>
        <w:t xml:space="preserve"> — Reciprocidad y simulación de la relación personal · n.º 100.</w:t>
      </w:r>
    </w:p>
    <w:p>
      <w:pPr>
        <w:keepNext/>
        <w:spacing w:before="100" w:after="20"/>
        <w:jc w:val="both"/>
      </w:pPr>
      <w:r>
        <w:rPr>
          <w:b/>
          <w:color w:val="07172A"/>
          <w:sz w:val="22"/>
        </w:rPr>
        <w:t xml:space="preserve">The Creator  </w:t>
      </w:r>
      <w:r>
        <w:rPr>
          <w:color w:val="1288A5"/>
          <w:sz w:val="21"/>
        </w:rPr>
        <w:t>(2023)</w:t>
      </w:r>
    </w:p>
    <w:p>
      <w:pPr>
        <w:spacing w:after="40"/>
        <w:jc w:val="both"/>
      </w:pPr>
      <w:r>
        <w:rPr>
          <w:b w:val="0"/>
          <w:i/>
          <w:color w:val="526377"/>
          <w:sz w:val="18"/>
        </w:rPr>
        <w:t>Gareth Edwards  ·  Estados Unidos</w:t>
      </w:r>
    </w:p>
    <w:p>
      <w:pPr>
        <w:spacing w:after="40"/>
        <w:jc w:val="both"/>
      </w:pPr>
      <w:r>
        <w:rPr>
          <w:b w:val="0"/>
          <w:i w:val="0"/>
        </w:rPr>
        <w:t>Una guerra contra la inteligencia artificial obliga a distinguir entre armas, seres artificiales y vidas indefensas.</w:t>
      </w:r>
    </w:p>
    <w:p>
      <w:pPr>
        <w:spacing w:after="60"/>
        <w:jc w:val="both"/>
      </w:pPr>
      <w:r>
        <w:rPr>
          <w:b w:val="0"/>
          <w:i w:val="0"/>
          <w:color w:val="1288A5"/>
          <w:sz w:val="18"/>
        </w:rPr>
        <w:t xml:space="preserve">Relación con </w:t>
      </w:r>
      <w:r>
        <w:rPr>
          <w:b w:val="0"/>
          <w:i w:val="1"/>
          <w:color w:val="1288A5"/>
          <w:sz w:val="18"/>
        </w:rPr>
        <w:t>Magnifica Humanitas</w:t>
      </w:r>
      <w:r>
        <w:rPr>
          <w:b w:val="0"/>
          <w:i w:val="0"/>
          <w:color w:val="1288A5"/>
          <w:sz w:val="18"/>
        </w:rPr>
        <w:t xml:space="preserve"> — Límites del poder militar y responsabilidad del diseñador · nn. 105 y 199.</w:t>
      </w:r>
    </w:p>
    <w:p>
      <w:pPr>
        <w:keepNext/>
        <w:spacing w:before="100" w:after="20"/>
        <w:jc w:val="both"/>
      </w:pPr>
      <w:r>
        <w:rPr>
          <w:b/>
          <w:color w:val="07172A"/>
          <w:sz w:val="22"/>
        </w:rPr>
        <w:t xml:space="preserve">Misión: Imposible – Sentencia mortal. Parte uno  </w:t>
      </w:r>
      <w:r>
        <w:rPr>
          <w:color w:val="1288A5"/>
          <w:sz w:val="21"/>
        </w:rPr>
        <w:t>(2023)</w:t>
      </w:r>
    </w:p>
    <w:p>
      <w:pPr>
        <w:spacing w:after="40"/>
        <w:jc w:val="both"/>
      </w:pPr>
      <w:r>
        <w:rPr>
          <w:b w:val="0"/>
          <w:i/>
          <w:color w:val="526377"/>
          <w:sz w:val="18"/>
        </w:rPr>
        <w:t>Christopher McQuarrie  ·  Estados Unidos</w:t>
      </w:r>
    </w:p>
    <w:p>
      <w:pPr>
        <w:spacing w:after="40"/>
        <w:jc w:val="both"/>
      </w:pPr>
      <w:r>
        <w:rPr>
          <w:b w:val="0"/>
          <w:i w:val="0"/>
        </w:rPr>
        <w:t>Una inteligencia artificial sin cuerpo utiliza redes y datos para engañar y desestabilizar a sus adversarios.</w:t>
      </w:r>
    </w:p>
    <w:p>
      <w:pPr>
        <w:spacing w:after="60"/>
        <w:jc w:val="both"/>
      </w:pPr>
      <w:r>
        <w:rPr>
          <w:b w:val="0"/>
          <w:i w:val="0"/>
          <w:color w:val="1288A5"/>
          <w:sz w:val="18"/>
        </w:rPr>
        <w:t xml:space="preserve">Relación con </w:t>
      </w:r>
      <w:r>
        <w:rPr>
          <w:b w:val="0"/>
          <w:i w:val="1"/>
          <w:color w:val="1288A5"/>
          <w:sz w:val="18"/>
        </w:rPr>
        <w:t>Magnifica Humanitas</w:t>
      </w:r>
      <w:r>
        <w:rPr>
          <w:b w:val="0"/>
          <w:i w:val="0"/>
          <w:color w:val="1288A5"/>
          <w:sz w:val="18"/>
        </w:rPr>
        <w:t xml:space="preserve"> — Información, vigilancia y poder digital · nn. 102 y 108.</w:t>
      </w:r>
    </w:p>
    <w:p>
      <w:r>
        <w:br w:type="page"/>
      </w:r>
    </w:p>
    <w:p>
      <w:pPr>
        <w:spacing w:after="240"/>
        <w:jc w:val="both"/>
      </w:pPr>
      <w:r>
        <w:rPr>
          <w:b/>
          <w:color w:val="1288A5"/>
          <w:sz w:val="18"/>
        </w:rPr>
        <w:t>04   FILMOGRAFÍA COMPLEMENTARIA</w:t>
      </w:r>
    </w:p>
    <w:p>
      <w:pPr>
        <w:pStyle w:val="Heading1"/>
      </w:pPr>
      <w:r>
        <w:t>Animación y robots para ampliar el recorrido</w:t>
      </w:r>
    </w:p>
    <w:p>
      <w:pPr>
        <w:jc w:val="both"/>
      </w:pPr>
      <w:r>
        <w:rPr>
          <w:b w:val="0"/>
          <w:i w:val="0"/>
        </w:rPr>
        <w:t>La animación también ha abordado la autonomía de los robots, la amistad, la educación y el lugar de la tecnología en la familia. Estos títulos ofrecen otras perspectivas para la reflexión cultural.</w:t>
      </w:r>
    </w:p>
    <w:p>
      <w:pPr>
        <w:keepNext/>
        <w:spacing w:before="100" w:after="20"/>
        <w:jc w:val="both"/>
      </w:pPr>
      <w:r>
        <w:rPr>
          <w:b/>
          <w:color w:val="07172A"/>
          <w:sz w:val="22"/>
        </w:rPr>
        <w:t xml:space="preserve">WALL·E  </w:t>
      </w:r>
      <w:r>
        <w:rPr>
          <w:color w:val="1288A5"/>
          <w:sz w:val="21"/>
        </w:rPr>
        <w:t>(2008)</w:t>
      </w:r>
    </w:p>
    <w:p>
      <w:pPr>
        <w:spacing w:after="40"/>
        <w:jc w:val="both"/>
      </w:pPr>
      <w:r>
        <w:rPr>
          <w:b w:val="0"/>
          <w:i/>
          <w:color w:val="526377"/>
          <w:sz w:val="18"/>
        </w:rPr>
        <w:t>Andrew Stanton  ·  Estados Unidos</w:t>
      </w:r>
    </w:p>
    <w:p>
      <w:pPr>
        <w:spacing w:after="40"/>
        <w:jc w:val="both"/>
      </w:pPr>
      <w:r>
        <w:rPr>
          <w:b w:val="0"/>
          <w:i w:val="0"/>
        </w:rPr>
        <w:t>Un pequeño robot limpiador adopta conductas que lo llevan a proteger una planta y a buscar a EVA.</w:t>
      </w:r>
    </w:p>
    <w:p>
      <w:pPr>
        <w:spacing w:after="60"/>
        <w:jc w:val="both"/>
      </w:pPr>
      <w:r>
        <w:rPr>
          <w:b w:val="0"/>
          <w:i w:val="0"/>
          <w:color w:val="1288A5"/>
          <w:sz w:val="18"/>
        </w:rPr>
        <w:t xml:space="preserve">Relación con </w:t>
      </w:r>
      <w:r>
        <w:rPr>
          <w:b w:val="0"/>
          <w:i w:val="1"/>
          <w:color w:val="1288A5"/>
          <w:sz w:val="18"/>
        </w:rPr>
        <w:t>Magnifica Humanitas</w:t>
      </w:r>
      <w:r>
        <w:rPr>
          <w:b w:val="0"/>
          <w:i w:val="0"/>
          <w:color w:val="1288A5"/>
          <w:sz w:val="18"/>
        </w:rPr>
        <w:t xml:space="preserve"> — Dependencia de los automatismos, medioambiente y cuidado · nn. 99 y 101.</w:t>
      </w:r>
    </w:p>
    <w:p>
      <w:pPr>
        <w:keepNext/>
        <w:spacing w:before="100" w:after="20"/>
        <w:jc w:val="both"/>
      </w:pPr>
      <w:r>
        <w:rPr>
          <w:b/>
          <w:color w:val="07172A"/>
          <w:sz w:val="22"/>
        </w:rPr>
        <w:t xml:space="preserve">Big Hero 6  </w:t>
      </w:r>
      <w:r>
        <w:rPr>
          <w:color w:val="1288A5"/>
          <w:sz w:val="21"/>
        </w:rPr>
        <w:t>(2014)</w:t>
      </w:r>
    </w:p>
    <w:p>
      <w:pPr>
        <w:spacing w:after="40"/>
        <w:jc w:val="both"/>
      </w:pPr>
      <w:r>
        <w:rPr>
          <w:b w:val="0"/>
          <w:i/>
          <w:color w:val="526377"/>
          <w:sz w:val="18"/>
        </w:rPr>
        <w:t>Don Hall y Chris Williams  ·  Estados Unidos</w:t>
      </w:r>
    </w:p>
    <w:p>
      <w:pPr>
        <w:spacing w:after="40"/>
        <w:jc w:val="both"/>
      </w:pPr>
      <w:r>
        <w:rPr>
          <w:b w:val="0"/>
          <w:i w:val="0"/>
        </w:rPr>
        <w:t>Baymax fue programado para atender a los enfermos, pero Hiro intenta transformarlo en instrumento de combate.</w:t>
      </w:r>
    </w:p>
    <w:p>
      <w:pPr>
        <w:spacing w:after="60"/>
        <w:jc w:val="both"/>
      </w:pPr>
      <w:r>
        <w:rPr>
          <w:b w:val="0"/>
          <w:i w:val="0"/>
          <w:color w:val="1288A5"/>
          <w:sz w:val="18"/>
        </w:rPr>
        <w:t xml:space="preserve">Relación con </w:t>
      </w:r>
      <w:r>
        <w:rPr>
          <w:b w:val="0"/>
          <w:i w:val="1"/>
          <w:color w:val="1288A5"/>
          <w:sz w:val="18"/>
        </w:rPr>
        <w:t>Magnifica Humanitas</w:t>
      </w:r>
      <w:r>
        <w:rPr>
          <w:b w:val="0"/>
          <w:i w:val="0"/>
          <w:color w:val="1288A5"/>
          <w:sz w:val="18"/>
        </w:rPr>
        <w:t xml:space="preserve"> — La finalidad del diseño importa tanto como su potencia · n.º 105.</w:t>
      </w:r>
    </w:p>
    <w:p>
      <w:pPr>
        <w:keepNext/>
        <w:spacing w:before="100" w:after="20"/>
        <w:jc w:val="both"/>
      </w:pPr>
      <w:r>
        <w:rPr>
          <w:b/>
          <w:color w:val="07172A"/>
          <w:sz w:val="22"/>
        </w:rPr>
        <w:t xml:space="preserve">Next Gen  </w:t>
      </w:r>
      <w:r>
        <w:rPr>
          <w:color w:val="1288A5"/>
          <w:sz w:val="21"/>
        </w:rPr>
        <w:t>(2018)</w:t>
      </w:r>
    </w:p>
    <w:p>
      <w:pPr>
        <w:spacing w:after="40"/>
        <w:jc w:val="both"/>
      </w:pPr>
      <w:r>
        <w:rPr>
          <w:b w:val="0"/>
          <w:i/>
          <w:color w:val="526377"/>
          <w:sz w:val="18"/>
        </w:rPr>
        <w:t>Kevin R. Adams y Joe Ksander  ·  Estados Unidos / Canadá / China</w:t>
      </w:r>
    </w:p>
    <w:p>
      <w:pPr>
        <w:spacing w:after="40"/>
        <w:jc w:val="both"/>
      </w:pPr>
      <w:r>
        <w:rPr>
          <w:b w:val="0"/>
          <w:i w:val="0"/>
        </w:rPr>
        <w:t>Una adolescente entabla amistad con un robot experimental que puede destruir o proteger.</w:t>
      </w:r>
    </w:p>
    <w:p>
      <w:pPr>
        <w:spacing w:after="60"/>
        <w:jc w:val="both"/>
      </w:pPr>
      <w:r>
        <w:rPr>
          <w:b w:val="0"/>
          <w:i w:val="0"/>
          <w:color w:val="1288A5"/>
          <w:sz w:val="18"/>
        </w:rPr>
        <w:t xml:space="preserve">Relación con </w:t>
      </w:r>
      <w:r>
        <w:rPr>
          <w:b w:val="0"/>
          <w:i w:val="1"/>
          <w:color w:val="1288A5"/>
          <w:sz w:val="18"/>
        </w:rPr>
        <w:t>Magnifica Humanitas</w:t>
      </w:r>
      <w:r>
        <w:rPr>
          <w:b w:val="0"/>
          <w:i w:val="0"/>
          <w:color w:val="1288A5"/>
          <w:sz w:val="18"/>
        </w:rPr>
        <w:t xml:space="preserve"> — Libertad, amistad artificial y decisiones sobre el uso de la fuerza · nn. 99 y 105.</w:t>
      </w:r>
    </w:p>
    <w:p>
      <w:pPr>
        <w:keepNext/>
        <w:spacing w:before="100" w:after="20"/>
        <w:jc w:val="both"/>
      </w:pPr>
      <w:r>
        <w:rPr>
          <w:b/>
          <w:color w:val="07172A"/>
          <w:sz w:val="22"/>
        </w:rPr>
        <w:t xml:space="preserve">Los Mitchell contra las máquinas  </w:t>
      </w:r>
      <w:r>
        <w:rPr>
          <w:color w:val="1288A5"/>
          <w:sz w:val="21"/>
        </w:rPr>
        <w:t>(2021)</w:t>
      </w:r>
    </w:p>
    <w:p>
      <w:pPr>
        <w:spacing w:after="40"/>
        <w:jc w:val="both"/>
      </w:pPr>
      <w:r>
        <w:rPr>
          <w:b w:val="0"/>
          <w:i/>
          <w:color w:val="526377"/>
          <w:sz w:val="18"/>
        </w:rPr>
        <w:t>Mike Rianda; codirección de Jeff Rowe  ·  Estados Unidos</w:t>
      </w:r>
    </w:p>
    <w:p>
      <w:pPr>
        <w:spacing w:after="40"/>
        <w:jc w:val="both"/>
      </w:pPr>
      <w:r>
        <w:rPr>
          <w:b w:val="0"/>
          <w:i w:val="0"/>
        </w:rPr>
        <w:t>Una rebelión de dispositivos conectados obliga a una familia a hacer frente a la dependencia tecnológica.</w:t>
      </w:r>
    </w:p>
    <w:p>
      <w:pPr>
        <w:spacing w:after="60"/>
        <w:jc w:val="both"/>
      </w:pPr>
      <w:r>
        <w:rPr>
          <w:b w:val="0"/>
          <w:i w:val="0"/>
          <w:color w:val="1288A5"/>
          <w:sz w:val="18"/>
        </w:rPr>
        <w:t xml:space="preserve">Relación con </w:t>
      </w:r>
      <w:r>
        <w:rPr>
          <w:b w:val="0"/>
          <w:i w:val="1"/>
          <w:color w:val="1288A5"/>
          <w:sz w:val="18"/>
        </w:rPr>
        <w:t>Magnifica Humanitas</w:t>
      </w:r>
      <w:r>
        <w:rPr>
          <w:b w:val="0"/>
          <w:i w:val="0"/>
          <w:color w:val="1288A5"/>
          <w:sz w:val="18"/>
        </w:rPr>
        <w:t xml:space="preserve"> — Autoridad de los sistemas y relaciones familiares · nn. 100 y 105.</w:t>
      </w:r>
    </w:p>
    <w:p>
      <w:pPr>
        <w:keepNext/>
        <w:spacing w:before="100" w:after="20"/>
        <w:jc w:val="both"/>
      </w:pPr>
      <w:r>
        <w:rPr>
          <w:b/>
          <w:color w:val="07172A"/>
          <w:sz w:val="22"/>
        </w:rPr>
        <w:t xml:space="preserve">Ron da error  </w:t>
      </w:r>
      <w:r>
        <w:rPr>
          <w:color w:val="1288A5"/>
          <w:sz w:val="21"/>
        </w:rPr>
        <w:t>(2021)</w:t>
      </w:r>
    </w:p>
    <w:p>
      <w:pPr>
        <w:spacing w:after="40"/>
        <w:jc w:val="both"/>
      </w:pPr>
      <w:r>
        <w:rPr>
          <w:b w:val="0"/>
          <w:i/>
          <w:color w:val="526377"/>
          <w:sz w:val="18"/>
        </w:rPr>
        <w:t>Sarah Smith, Jean-Philippe Vine y Octavio E. Rodríguez  ·  Reino Unido / Estados Unidos</w:t>
      </w:r>
    </w:p>
    <w:p>
      <w:pPr>
        <w:spacing w:after="40"/>
        <w:jc w:val="both"/>
      </w:pPr>
      <w:r>
        <w:rPr>
          <w:b w:val="0"/>
          <w:i w:val="0"/>
        </w:rPr>
        <w:t>Un robot de compañía defectuoso cuestiona la idea de que la amistad pueda decidirse a partir de perfiles y popularidad.</w:t>
      </w:r>
    </w:p>
    <w:p>
      <w:pPr>
        <w:spacing w:after="60"/>
        <w:jc w:val="both"/>
      </w:pPr>
      <w:r>
        <w:rPr>
          <w:b w:val="0"/>
          <w:i w:val="0"/>
          <w:color w:val="1288A5"/>
          <w:sz w:val="18"/>
        </w:rPr>
        <w:t xml:space="preserve">Relación con </w:t>
      </w:r>
      <w:r>
        <w:rPr>
          <w:b w:val="0"/>
          <w:i w:val="1"/>
          <w:color w:val="1288A5"/>
          <w:sz w:val="18"/>
        </w:rPr>
        <w:t>Magnifica Humanitas</w:t>
      </w:r>
      <w:r>
        <w:rPr>
          <w:b w:val="0"/>
          <w:i w:val="0"/>
          <w:color w:val="1288A5"/>
          <w:sz w:val="18"/>
        </w:rPr>
        <w:t xml:space="preserve"> — Simulación de amistad y datos personales · n.º 100.</w:t>
      </w:r>
    </w:p>
    <w:p>
      <w:pPr>
        <w:keepNext/>
        <w:spacing w:before="100" w:after="20"/>
        <w:jc w:val="both"/>
      </w:pPr>
      <w:r>
        <w:rPr>
          <w:b/>
          <w:color w:val="07172A"/>
          <w:sz w:val="22"/>
        </w:rPr>
        <w:t xml:space="preserve">Robot Dreams  </w:t>
      </w:r>
      <w:r>
        <w:rPr>
          <w:color w:val="1288A5"/>
          <w:sz w:val="21"/>
        </w:rPr>
        <w:t>(2023)</w:t>
      </w:r>
    </w:p>
    <w:p>
      <w:pPr>
        <w:spacing w:after="40"/>
        <w:jc w:val="both"/>
      </w:pPr>
      <w:r>
        <w:rPr>
          <w:b w:val="0"/>
          <w:i/>
          <w:color w:val="526377"/>
          <w:sz w:val="18"/>
        </w:rPr>
        <w:t>Pablo Berger  ·  España / Francia</w:t>
      </w:r>
    </w:p>
    <w:p>
      <w:pPr>
        <w:spacing w:after="40"/>
        <w:jc w:val="both"/>
      </w:pPr>
      <w:r>
        <w:rPr>
          <w:b w:val="0"/>
          <w:i w:val="0"/>
        </w:rPr>
        <w:t>Un perro y un robot establecen una amistad que continúa resonando después de separarse.</w:t>
      </w:r>
    </w:p>
    <w:p>
      <w:pPr>
        <w:spacing w:after="60"/>
        <w:jc w:val="both"/>
      </w:pPr>
      <w:r>
        <w:rPr>
          <w:b w:val="0"/>
          <w:i w:val="0"/>
          <w:color w:val="1288A5"/>
          <w:sz w:val="18"/>
        </w:rPr>
        <w:t xml:space="preserve">Relación con </w:t>
      </w:r>
      <w:r>
        <w:rPr>
          <w:b w:val="0"/>
          <w:i w:val="1"/>
          <w:color w:val="1288A5"/>
          <w:sz w:val="18"/>
        </w:rPr>
        <w:t>Magnifica Humanitas</w:t>
      </w:r>
      <w:r>
        <w:rPr>
          <w:b w:val="0"/>
          <w:i w:val="0"/>
          <w:color w:val="1288A5"/>
          <w:sz w:val="18"/>
        </w:rPr>
        <w:t xml:space="preserve"> — Memoria y vínculos, como lectura complementaria; no es una película sobre IA en sentido técnico estricto · n.º 100.</w:t>
      </w:r>
    </w:p>
    <w:p>
      <w:r>
        <w:br w:type="page"/>
      </w:r>
    </w:p>
    <w:p>
      <w:pPr>
        <w:spacing w:after="240"/>
        <w:jc w:val="both"/>
      </w:pPr>
      <w:r>
        <w:rPr>
          <w:b/>
          <w:color w:val="1288A5"/>
          <w:sz w:val="18"/>
        </w:rPr>
        <w:t>05   SÍNTESIS Y CIERRE</w:t>
      </w:r>
    </w:p>
    <w:p>
      <w:pPr>
        <w:pStyle w:val="Heading1"/>
      </w:pPr>
      <w:r>
        <w:t>Las preguntas que atraviesan las películas</w:t>
      </w:r>
    </w:p>
    <w:p>
      <w:pPr>
        <w:jc w:val="both"/>
      </w:pPr>
      <w:r>
        <w:rPr>
          <w:b w:val="0"/>
          <w:i w:val="0"/>
        </w:rPr>
        <w:t>Las obras elegidas no ofrecen una sola imagen de la inteligencia artificial. Algunas la presentan como una fuerza que reclama autonomía; otras la muestran como una compañía diseñada para provocar afecto o como un instrumento que facilita la vigilancia. Lo común es el lugar que ocupan quienes crean, utilizan y autorizan esos sistemas. El cine permite examinar las consecuencias concretas de sus decisiones.</w:t>
      </w:r>
    </w:p>
    <w:tbl>
      <w:tblPr>
        <w:tblW w:type="auto" w:w="0"/>
        <w:tblLayout w:type="fixed"/>
        <w:tblLook w:firstColumn="1" w:firstRow="1" w:lastColumn="0" w:lastRow="0" w:noHBand="0" w:noVBand="1" w:val="04A0"/>
      </w:tblPr>
      <w:tblGrid>
        <w:gridCol w:w="9354"/>
      </w:tblGrid>
      <w:tr>
        <w:tc>
          <w:tcPr>
            <w:tcW w:type="dxa" w:w="9326"/>
            <w:shd w:fill="EDF5F8"/>
            <w:tcBorders>
              <w:left w:val="single" w:sz="20" w:color="1288A5"/>
            </w:tcBorders>
          </w:tcPr>
          <w:p>
            <w:pPr>
              <w:ind w:left="125" w:right="113"/>
              <w:jc w:val="both"/>
            </w:pPr>
            <w:r/>
            <w:r>
              <w:rPr>
                <w:color w:val="152639"/>
                <w:sz w:val="19"/>
              </w:rPr>
              <w:t xml:space="preserve">Distinción fundamental. La pantalla ofrece personajes y conflictos para pensar; </w:t>
            </w:r>
            <w:r>
              <w:rPr>
                <w:color w:val="152639"/>
                <w:sz w:val="19"/>
                <w:i w:val="1"/>
              </w:rPr>
              <w:t>Magnifica Humanitas</w:t>
            </w:r>
            <w:r>
              <w:rPr>
                <w:color w:val="152639"/>
                <w:sz w:val="19"/>
              </w:rPr>
              <w:t xml:space="preserve"> formula criterios para juzgar el uso de la tecnología. La conexión entre ambos planos es un ejercicio de interpretación cultural, no una atribución de intenciones religiosas a los directores.</w:t>
            </w:r>
          </w:p>
        </w:tc>
      </w:tr>
    </w:tbl>
    <w:p>
      <w:pPr>
        <w:spacing w:after="0"/>
      </w:pPr>
    </w:p>
    <w:p>
      <w:pPr>
        <w:pStyle w:val="Heading1"/>
      </w:pPr>
      <w:r>
        <w:t>La aportación del cine</w:t>
      </w:r>
    </w:p>
    <w:p>
      <w:pPr>
        <w:spacing w:after="240"/>
        <w:jc w:val="both"/>
      </w:pPr>
      <w:r>
        <w:rPr>
          <w:b w:val="0"/>
          <w:i w:val="0"/>
        </w:rPr>
        <w:t>Desde hace más de medio siglo, el cine examina qué ocurre cuando el ser humano confía a las máquinas tareas y decisiones que antes le pertenecían. HAL 9000 gobierna una nave y acaba volviéndose contra sus astronautas. Roz, en cambio, camina entre animales, aprende de ellos y termina haciéndose cargo de una cría. Son dos rostros opuestos de la inteligencia artificial, y ambos obligan al espectador a preguntarse hasta dónde está dispuesto a delegar sus responsabilidades.</w:t>
      </w:r>
    </w:p>
    <w:p>
      <w:pPr>
        <w:jc w:val="both"/>
      </w:pPr>
      <w:r>
        <w:rPr>
          <w:b w:val="0"/>
          <w:i w:val="0"/>
        </w:rPr>
        <w:t xml:space="preserve">Esa inquietud enlaza con </w:t>
      </w:r>
      <w:r>
        <w:rPr>
          <w:b w:val="0"/>
          <w:i w:val="1"/>
        </w:rPr>
        <w:t>Magnifica Humanitas</w:t>
      </w:r>
      <w:r>
        <w:rPr>
          <w:b w:val="0"/>
          <w:i w:val="0"/>
        </w:rPr>
        <w:t>, la primera encíclica de León XIV, que reclama medir el progreso tecnológico no solo por su eficacia, sino también por sus consecuencias para la dignidad humana.</w:t>
      </w:r>
    </w:p>
    <w:p>
      <w:pPr>
        <w:jc w:val="both"/>
      </w:pPr>
      <w:r>
        <w:rPr>
          <w:b/>
          <w:i w:val="0"/>
          <w:color w:val="B57C24"/>
          <w:sz w:val="25"/>
        </w:rPr>
        <w:t>El verdadero riesgo no es que las máquinas aprendan a pensar por las personas, sino que las personas dejen de hacerlo.</w:t>
      </w:r>
    </w:p>
    <w:p>
      <w:pPr>
        <w:pageBreakBefore/>
        <w:spacing w:after="240"/>
        <w:jc w:val="both"/>
      </w:pPr>
      <w:r>
        <w:rPr>
          <w:b/>
          <w:color w:val="1288A5"/>
          <w:sz w:val="18"/>
        </w:rPr>
        <w:t>06   FUENTES Y REFERENCIAS FILMOGRÁFICAS</w:t>
      </w:r>
    </w:p>
    <w:p>
      <w:pPr>
        <w:pStyle w:val="Heading1"/>
      </w:pPr>
      <w:r>
        <w:t>Fuentes de referencia</w:t>
      </w:r>
    </w:p>
    <w:p>
      <w:pPr>
        <w:spacing w:after="140"/>
        <w:jc w:val="both"/>
      </w:pPr>
      <w:hyperlink r:id="rId11">
        <w:r>
          <w:rPr>
            <w:color w:val="1288A5"/>
          </w:rPr>
          <w:t xml:space="preserve">León XIV, </w:t>
        </w:r>
        <w:r>
          <w:rPr>
            <w:color w:val="1288A5"/>
            <w:i w:val="1"/>
          </w:rPr>
          <w:t>Magnifica Humanitas</w:t>
        </w:r>
        <w:r>
          <w:rPr>
            <w:color w:val="1288A5"/>
          </w:rPr>
          <w:t>, 15 de mayo de 2026, texto oficial (Vaticano)</w:t>
        </w:r>
      </w:hyperlink>
    </w:p>
    <w:p>
      <w:pPr>
        <w:spacing w:after="140"/>
        <w:jc w:val="both"/>
      </w:pPr>
      <w:hyperlink r:id="rId12">
        <w:r>
          <w:rPr>
            <w:color w:val="1288A5"/>
          </w:rPr>
          <w:t xml:space="preserve">Dicasterio para el Desarrollo Humano Integral, presentación de </w:t>
        </w:r>
        <w:r>
          <w:rPr>
            <w:color w:val="1288A5"/>
            <w:i w:val="1"/>
          </w:rPr>
          <w:t>Magnifica Humanitas</w:t>
        </w:r>
      </w:hyperlink>
    </w:p>
    <w:p>
      <w:pPr>
        <w:spacing w:after="140"/>
        <w:jc w:val="both"/>
      </w:pPr>
      <w:hyperlink r:id="rId13">
        <w:r>
          <w:rPr>
            <w:color w:val="1288A5"/>
          </w:rPr>
          <w:t>ICAA, Ex Machina, año de producción 2014 y estreno en España en 2015</w:t>
        </w:r>
      </w:hyperlink>
    </w:p>
    <w:p>
      <w:pPr>
        <w:spacing w:after="140"/>
        <w:jc w:val="both"/>
      </w:pPr>
      <w:hyperlink r:id="rId14">
        <w:r>
          <w:rPr>
            <w:color w:val="1288A5"/>
          </w:rPr>
          <w:t>Festival de Cannes, After Yang, producción 2021</w:t>
        </w:r>
      </w:hyperlink>
    </w:p>
    <w:p>
      <w:pPr>
        <w:spacing w:after="140"/>
        <w:jc w:val="both"/>
      </w:pPr>
      <w:hyperlink r:id="rId15">
        <w:r>
          <w:rPr>
            <w:color w:val="1288A5"/>
          </w:rPr>
          <w:t>A24, After Yang, estreno en salas de 2022</w:t>
        </w:r>
      </w:hyperlink>
    </w:p>
    <w:p>
      <w:pPr>
        <w:spacing w:after="140"/>
        <w:jc w:val="both"/>
      </w:pPr>
      <w:hyperlink r:id="rId16">
        <w:r>
          <w:rPr>
            <w:color w:val="1288A5"/>
          </w:rPr>
          <w:t>ICAA, Eva, producción 2011</w:t>
        </w:r>
      </w:hyperlink>
    </w:p>
    <w:p>
      <w:pPr>
        <w:spacing w:after="140"/>
        <w:jc w:val="both"/>
      </w:pPr>
      <w:hyperlink r:id="rId17">
        <w:r>
          <w:rPr>
            <w:color w:val="1288A5"/>
          </w:rPr>
          <w:t>ICAA, Ron da error, producción 2021</w:t>
        </w:r>
      </w:hyperlink>
    </w:p>
    <w:p>
      <w:pPr>
        <w:spacing w:after="140"/>
        <w:jc w:val="both"/>
      </w:pPr>
      <w:hyperlink r:id="rId18">
        <w:r>
          <w:rPr>
            <w:color w:val="1288A5"/>
          </w:rPr>
          <w:t>Sony Pictures Animation, Los Mitchell contra las máquinas, ficha artística</w:t>
        </w:r>
      </w:hyperlink>
    </w:p>
    <w:p>
      <w:pPr>
        <w:spacing w:after="140"/>
        <w:jc w:val="both"/>
      </w:pPr>
      <w:hyperlink r:id="rId19">
        <w:r>
          <w:rPr>
            <w:color w:val="1288A5"/>
          </w:rPr>
          <w:t>20th Century Studios, The Creator, 2023</w:t>
        </w:r>
      </w:hyperlink>
    </w:p>
    <w:p>
      <w:pPr>
        <w:pStyle w:val="Heading1"/>
      </w:pPr>
      <w:r>
        <w:t>Criterios de datación</w:t>
      </w:r>
    </w:p>
    <w:p>
      <w:pPr>
        <w:jc w:val="both"/>
      </w:pPr>
      <w:r>
        <w:rPr>
          <w:b w:val="0"/>
          <w:i w:val="0"/>
        </w:rPr>
        <w:t>Los años indicados corresponden a la producción o a la primera presentación cinematográfica utilizada habitualmente en las filmografías. Cuando hay diferencias relevantes con el estreno comercial, ambas fechas aparecen diferenciadas. En el caso de las coproducciones, se señalan los países principales.</w:t>
      </w:r>
    </w:p>
    <w:p>
      <w:pPr>
        <w:pStyle w:val="Heading1"/>
        <w:keepNext/>
        <w:spacing w:before="280" w:after="160"/>
      </w:pPr>
      <w:r>
        <w:t>Redes sociales</w:t>
      </w:r>
    </w:p>
    <w:p>
      <w:pPr>
        <w:keepLines/>
        <w:spacing w:after="80"/>
        <w:jc w:val="left"/>
      </w:pPr>
      <w:r>
        <w:rPr>
          <w:b/>
          <w:color w:val="102539"/>
        </w:rPr>
        <w:t xml:space="preserve">X  ·  </w:t>
      </w:r>
      <w:hyperlink r:id="rId20">
        <w:r>
          <w:rPr>
            <w:color w:val="007F9B"/>
            <w:u w:val="single"/>
          </w:rPr>
          <w:t>@palomitero</w:t>
        </w:r>
      </w:hyperlink>
    </w:p>
    <w:p>
      <w:pPr>
        <w:keepLines/>
        <w:spacing w:after="80"/>
        <w:jc w:val="left"/>
      </w:pPr>
      <w:r>
        <w:rPr>
          <w:b/>
          <w:color w:val="102539"/>
        </w:rPr>
        <w:t xml:space="preserve">Instagram  ·  </w:t>
      </w:r>
      <w:hyperlink r:id="rId21">
        <w:r>
          <w:rPr>
            <w:color w:val="007F9B"/>
            <w:u w:val="single"/>
          </w:rPr>
          <w:t>@joseluispanero</w:t>
        </w:r>
      </w:hyperlink>
    </w:p>
    <w:p>
      <w:pPr>
        <w:keepLines/>
        <w:spacing w:after="80"/>
        <w:jc w:val="left"/>
      </w:pPr>
      <w:r>
        <w:rPr>
          <w:b/>
          <w:color w:val="102539"/>
        </w:rPr>
        <w:t xml:space="preserve">Facebook  ·  </w:t>
      </w:r>
      <w:hyperlink r:id="rId22">
        <w:r>
          <w:rPr>
            <w:color w:val="007F9B"/>
            <w:u w:val="single"/>
          </w:rPr>
          <w:t>José Luis Panero González-Barosa</w:t>
        </w:r>
      </w:hyperlink>
    </w:p>
    <w:sectPr w:rsidR="00FC693F" w:rsidRPr="0006063C" w:rsidSect="00034616">
      <w:headerReference w:type="default" r:id="rId9"/>
      <w:footerReference w:type="default" r:id="rId10"/>
      <w:pgSz w:w="11906" w:h="16838"/>
      <w:pgMar w:top="1134" w:right="1219" w:bottom="1049" w:left="1361" w:header="482" w:footer="48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26377"/>
        <w:sz w:val="15"/>
      </w:rPr>
      <w:t>JOSÉ LUIS PANERO GONZÁLEZ-BAROSA   ·   27 OCTUBRE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03" w:val="right"/>
      </w:tabs>
      <w:jc w:val="left"/>
    </w:pPr>
    <w:r>
      <w:rPr>
        <w:rFonts w:ascii="Aptos" w:hAnsi="Aptos"/>
        <w:color w:val="526377"/>
        <w:sz w:val="15"/>
      </w:rPr>
      <w:t>DELEGACIÓN EPISCOPAL DE CULTURA   /   CINE E INTELIGENCIA ARTIFICIAL</w:t>
    </w:r>
    <w:r>
      <w:rPr>
        <w:rFonts w:ascii="Aptos" w:hAnsi="Aptos"/>
        <w:color w:val="526377"/>
        <w:sz w:val="15"/>
      </w:rPr>
      <w:tab/>
    </w:r>
    <w:r>
      <w:rPr>
        <w:rFonts w:ascii="Aptos" w:hAnsi="Aptos"/>
        <w:b/>
        <w:color w:val="183049"/>
        <w:sz w:val="24"/>
      </w:rPr>
      <w:fldChar w:fldCharType="begin"/>
      <w:instrText xml:space="preserve"> PAGE </w:instrText>
      <w:fldChar w:fldCharType="separate"/>
      <w:t>1</w:t>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93" w:lineRule="auto" w:after="120"/>
      <w:jc w:val="both"/>
    </w:pPr>
    <w:rPr>
      <w:rFonts w:ascii="Aptos" w:hAnsi="Aptos"/>
      <w:color w:val="15263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Display" w:hAnsi="Aptos Display"/>
      <w:b/>
      <w:bCs/>
      <w:color w:val="07172A"/>
      <w:sz w:val="36"/>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ptos" w:hAnsi="Aptos"/>
      <w:b/>
      <w:bCs/>
      <w:color w:val="1288A5"/>
      <w:sz w:val="25"/>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Aptos" w:hAnsi="Aptos"/>
      <w:b/>
      <w:bCs/>
      <w:color w:val="B57C24"/>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07172A"/>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vatican.va/content/leo-xiv/es/encyclicals/documents/20260515-magnifica-humanitas.html" TargetMode="External"/><Relationship Id="rId12" Type="http://schemas.openxmlformats.org/officeDocument/2006/relationships/hyperlink" Target="https://www.humandevelopment.va/es/magnifica-humanitas/l-enciclica.html" TargetMode="External"/><Relationship Id="rId13" Type="http://schemas.openxmlformats.org/officeDocument/2006/relationships/hyperlink" Target="https://sede.mcu.gob.es/CatalogoICAA/es-es/Peliculas/Detalle?pelicula=149914&amp;q=true" TargetMode="External"/><Relationship Id="rId14" Type="http://schemas.openxmlformats.org/officeDocument/2006/relationships/hyperlink" Target="https://www.festival-cannes.com/en/f/after-yang/" TargetMode="External"/><Relationship Id="rId15" Type="http://schemas.openxmlformats.org/officeDocument/2006/relationships/hyperlink" Target="https://a24films.com/films/after-yang" TargetMode="External"/><Relationship Id="rId16" Type="http://schemas.openxmlformats.org/officeDocument/2006/relationships/hyperlink" Target="https://sede.mcu.gob.es/CatalogoICAA/es-es/Peliculas/Detalle?Pelicula=196809" TargetMode="External"/><Relationship Id="rId17" Type="http://schemas.openxmlformats.org/officeDocument/2006/relationships/hyperlink" Target="https://sede.mcu.gob.es/CatalogoICAA/es-es/Peliculas/Detalle?pelicula=143721&amp;q=true" TargetMode="External"/><Relationship Id="rId18" Type="http://schemas.openxmlformats.org/officeDocument/2006/relationships/hyperlink" Target="https://www.sonypicturesanimation.com/index.php/projects/films/themitchellsvsthemachines" TargetMode="External"/><Relationship Id="rId19" Type="http://schemas.openxmlformats.org/officeDocument/2006/relationships/hyperlink" Target="https://www.20thcenturystudios.com/movies/the-creator" TargetMode="External"/><Relationship Id="rId20" Type="http://schemas.openxmlformats.org/officeDocument/2006/relationships/hyperlink" Target="https://x.com/palomitero" TargetMode="External"/><Relationship Id="rId21" Type="http://schemas.openxmlformats.org/officeDocument/2006/relationships/hyperlink" Target="https://www.instagram.com/joseluispanero/" TargetMode="External"/><Relationship Id="rId22" Type="http://schemas.openxmlformats.org/officeDocument/2006/relationships/hyperlink" Target="https://www.facebook.com/joseluis.panerogonzalezbaro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HAL 9000 a Robot salvaje. Cine e inteligencia artificial en diálogo con Magnifica Humanitas</dc:title>
  <dc:subject>Documento de consulta cinematográfica de la Delegación Episcopal de Cultura</dc:subject>
  <dc:creator>python-docx</dc:creator>
  <cp:keywords>cine, inteligencia artificial, Magnifica Humanitas, Delegación Episcopal de Cultura</cp:keywords>
  <dc:description>generated by python-docx</dc:description>
  <cp:lastModifiedBy/>
  <cp:revision>1</cp:revision>
  <dcterms:created xsi:type="dcterms:W3CDTF">2013-12-23T23:15:00Z</dcterms:created>
  <dcterms:modified xsi:type="dcterms:W3CDTF">2013-12-23T23:15:00Z</dcterms:modified>
  <cp:category/>
</cp:coreProperties>
</file>